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8"/>
        <w:gridCol w:w="6840"/>
      </w:tblGrid>
      <w:tr w:rsidR="00BF2113" w14:paraId="3E6ACB55" w14:textId="77777777" w:rsidTr="00BF2113">
        <w:trPr>
          <w:trHeight w:val="1131"/>
        </w:trPr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6D992A" w14:textId="0EF2303F" w:rsidR="00BF2113" w:rsidRDefault="00BF2113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08B" w14:textId="77777777" w:rsidR="00BF2113" w:rsidRDefault="008F7428" w:rsidP="00BF2113">
            <w:pPr>
              <w:pStyle w:val="TableText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 xml:space="preserve">Cased Hole </w:t>
            </w:r>
            <w:r w:rsidR="00BF2113">
              <w:rPr>
                <w:rFonts w:cs="Arial"/>
                <w:b/>
                <w:sz w:val="18"/>
                <w:lang w:val="en-CA"/>
              </w:rPr>
              <w:t>Abandonment Notification Data Sheet</w:t>
            </w:r>
          </w:p>
          <w:p w14:paraId="15B0EEDB" w14:textId="77777777" w:rsidR="00BF2113" w:rsidRDefault="00BF2113" w:rsidP="00BF2113">
            <w:pPr>
              <w:pStyle w:val="TableText"/>
              <w:rPr>
                <w:rFonts w:cs="Arial"/>
                <w:sz w:val="16"/>
                <w:szCs w:val="16"/>
              </w:rPr>
            </w:pPr>
          </w:p>
          <w:p w14:paraId="3FC812DD" w14:textId="77777777" w:rsidR="00BF2113" w:rsidRDefault="004E3FF1" w:rsidP="00BF2113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Attach this form to a Notice of Operations submission for all well </w:t>
            </w:r>
            <w:proofErr w:type="gramStart"/>
            <w:r>
              <w:rPr>
                <w:rFonts w:cs="Arial"/>
                <w:sz w:val="16"/>
                <w:szCs w:val="16"/>
              </w:rPr>
              <w:t>abandonments</w:t>
            </w:r>
            <w:proofErr w:type="gramEnd"/>
          </w:p>
          <w:p w14:paraId="798870D0" w14:textId="4650702D" w:rsidR="00BF2113" w:rsidRDefault="004E3FF1" w:rsidP="00BF2113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For instructions on completing this form, refer to the </w:t>
            </w:r>
            <w:r w:rsidR="00043373">
              <w:rPr>
                <w:rFonts w:cs="Arial"/>
                <w:sz w:val="16"/>
                <w:szCs w:val="16"/>
              </w:rPr>
              <w:t>BC Well Decommissioning Guidelines</w:t>
            </w:r>
          </w:p>
          <w:p w14:paraId="025CD52D" w14:textId="4D93E47E" w:rsidR="00BF2113" w:rsidRPr="00BF2113" w:rsidRDefault="004E3FF1" w:rsidP="00BF2113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Contact</w:t>
            </w:r>
            <w:r w:rsidR="00BF2113">
              <w:rPr>
                <w:rFonts w:cs="Arial"/>
                <w:sz w:val="16"/>
                <w:szCs w:val="16"/>
              </w:rPr>
              <w:t xml:space="preserve"> </w:t>
            </w:r>
            <w:hyperlink r:id="rId7" w:history="1">
              <w:r w:rsidR="00C456D3" w:rsidRPr="00CD2590">
                <w:rPr>
                  <w:rStyle w:val="Hyperlink"/>
                  <w:rFonts w:cs="Arial"/>
                  <w:sz w:val="16"/>
                  <w:szCs w:val="16"/>
                </w:rPr>
                <w:t>Drilling.Production@bc-er.ca</w:t>
              </w:r>
            </w:hyperlink>
            <w:r w:rsidR="00BF21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with any questions related to this form</w:t>
            </w:r>
          </w:p>
        </w:tc>
      </w:tr>
    </w:tbl>
    <w:p w14:paraId="22074743" w14:textId="7C31999B" w:rsidR="005D40D5" w:rsidRDefault="00C456D3">
      <w:pPr>
        <w:ind w:right="-385"/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0F0FDA" wp14:editId="1A0CA0EA">
            <wp:simplePos x="0" y="0"/>
            <wp:positionH relativeFrom="column">
              <wp:posOffset>76201</wp:posOffset>
            </wp:positionH>
            <wp:positionV relativeFrom="paragraph">
              <wp:posOffset>-927734</wp:posOffset>
            </wp:positionV>
            <wp:extent cx="1943100" cy="949766"/>
            <wp:effectExtent l="0" t="0" r="0" b="3175"/>
            <wp:wrapNone/>
            <wp:docPr id="72" name="Picture 7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A picture containing text,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5478" cy="950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890"/>
        <w:gridCol w:w="1237"/>
        <w:gridCol w:w="833"/>
        <w:gridCol w:w="360"/>
        <w:gridCol w:w="990"/>
        <w:gridCol w:w="720"/>
        <w:gridCol w:w="1687"/>
        <w:gridCol w:w="2753"/>
      </w:tblGrid>
      <w:tr w:rsidR="00AB552C" w14:paraId="241021F4" w14:textId="77777777" w:rsidTr="00FD7C22">
        <w:trPr>
          <w:trHeight w:val="288"/>
        </w:trPr>
        <w:tc>
          <w:tcPr>
            <w:tcW w:w="450" w:type="dxa"/>
            <w:shd w:val="solid" w:color="C2D69B" w:fill="auto"/>
            <w:vAlign w:val="center"/>
          </w:tcPr>
          <w:p w14:paraId="0C45957B" w14:textId="77777777" w:rsidR="00AB552C" w:rsidRDefault="00AB5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3127" w:type="dxa"/>
            <w:gridSpan w:val="2"/>
            <w:tcBorders>
              <w:right w:val="nil"/>
            </w:tcBorders>
            <w:shd w:val="solid" w:color="C2D69B" w:fill="auto"/>
            <w:vAlign w:val="center"/>
          </w:tcPr>
          <w:p w14:paraId="648455BD" w14:textId="77777777" w:rsidR="00AB552C" w:rsidRDefault="00AB5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7343" w:type="dxa"/>
            <w:gridSpan w:val="6"/>
            <w:tcBorders>
              <w:left w:val="nil"/>
            </w:tcBorders>
            <w:shd w:val="solid" w:color="C2D69B" w:fill="auto"/>
            <w:vAlign w:val="center"/>
          </w:tcPr>
          <w:p w14:paraId="43DA2D7E" w14:textId="77777777" w:rsidR="00AB552C" w:rsidRDefault="00AB55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23DC" w14:paraId="3F0F0EC2" w14:textId="77777777" w:rsidTr="00BF2113">
        <w:trPr>
          <w:trHeight w:val="269"/>
        </w:trPr>
        <w:tc>
          <w:tcPr>
            <w:tcW w:w="6480" w:type="dxa"/>
            <w:gridSpan w:val="7"/>
            <w:tcBorders>
              <w:bottom w:val="single" w:sz="4" w:space="0" w:color="000000"/>
            </w:tcBorders>
            <w:vAlign w:val="center"/>
          </w:tcPr>
          <w:p w14:paraId="19F345B1" w14:textId="77777777" w:rsidR="008623DC" w:rsidRPr="000322C1" w:rsidRDefault="008623DC" w:rsidP="003306EF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0322C1">
              <w:rPr>
                <w:rFonts w:ascii="Arial" w:hAnsi="Arial" w:cs="Arial"/>
                <w:b/>
                <w:sz w:val="18"/>
                <w:szCs w:val="18"/>
              </w:rPr>
              <w:t>Well Name:</w:t>
            </w:r>
            <w:r w:rsidR="00A35B25" w:rsidRPr="000322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40" w:type="dxa"/>
            <w:gridSpan w:val="2"/>
            <w:tcBorders>
              <w:bottom w:val="single" w:sz="4" w:space="0" w:color="000000"/>
            </w:tcBorders>
            <w:vAlign w:val="center"/>
          </w:tcPr>
          <w:p w14:paraId="24C545AF" w14:textId="77777777" w:rsidR="008623DC" w:rsidRPr="000322C1" w:rsidRDefault="005D40D5" w:rsidP="0047138A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0322C1">
              <w:rPr>
                <w:rFonts w:ascii="Arial" w:hAnsi="Arial" w:cs="Arial"/>
                <w:b/>
                <w:sz w:val="18"/>
                <w:szCs w:val="18"/>
              </w:rPr>
              <w:t>WA</w:t>
            </w:r>
            <w:r w:rsidR="0047138A">
              <w:rPr>
                <w:rFonts w:ascii="Arial" w:hAnsi="Arial" w:cs="Arial"/>
                <w:b/>
                <w:sz w:val="18"/>
                <w:szCs w:val="18"/>
              </w:rPr>
              <w:t xml:space="preserve"> Number</w:t>
            </w:r>
            <w:r w:rsidR="008623DC" w:rsidRPr="000322C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F7DC2" w:rsidRPr="000322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623DC" w14:paraId="28233713" w14:textId="77777777" w:rsidTr="00BF2113">
        <w:trPr>
          <w:trHeight w:val="288"/>
        </w:trPr>
        <w:tc>
          <w:tcPr>
            <w:tcW w:w="6480" w:type="dxa"/>
            <w:gridSpan w:val="7"/>
            <w:tcBorders>
              <w:right w:val="single" w:sz="4" w:space="0" w:color="auto"/>
            </w:tcBorders>
            <w:vAlign w:val="center"/>
          </w:tcPr>
          <w:p w14:paraId="3FB60D8E" w14:textId="48199299" w:rsidR="008623DC" w:rsidRPr="000322C1" w:rsidRDefault="008623DC" w:rsidP="00FF4072">
            <w:pPr>
              <w:pStyle w:val="TableText"/>
              <w:spacing w:before="80"/>
              <w:rPr>
                <w:rFonts w:cs="Arial"/>
                <w:b/>
                <w:sz w:val="18"/>
              </w:rPr>
            </w:pPr>
          </w:p>
        </w:tc>
        <w:tc>
          <w:tcPr>
            <w:tcW w:w="4440" w:type="dxa"/>
            <w:gridSpan w:val="2"/>
            <w:tcBorders>
              <w:left w:val="single" w:sz="4" w:space="0" w:color="auto"/>
            </w:tcBorders>
            <w:vAlign w:val="center"/>
          </w:tcPr>
          <w:p w14:paraId="4632DBB3" w14:textId="77777777" w:rsidR="008623DC" w:rsidRPr="0047138A" w:rsidRDefault="0047138A">
            <w:pPr>
              <w:pStyle w:val="TableText"/>
              <w:spacing w:before="8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BUGW depth</w:t>
            </w:r>
            <w:r w:rsidR="007D5B69">
              <w:rPr>
                <w:rFonts w:cs="Arial"/>
                <w:b/>
                <w:sz w:val="18"/>
              </w:rPr>
              <w:t xml:space="preserve"> (m)</w:t>
            </w:r>
            <w:r>
              <w:rPr>
                <w:rFonts w:cs="Arial"/>
                <w:b/>
                <w:sz w:val="18"/>
              </w:rPr>
              <w:t>:</w:t>
            </w:r>
          </w:p>
        </w:tc>
      </w:tr>
      <w:tr w:rsidR="00BF2113" w14:paraId="24B8A954" w14:textId="77777777" w:rsidTr="00FD7C22">
        <w:trPr>
          <w:trHeight w:val="288"/>
        </w:trPr>
        <w:tc>
          <w:tcPr>
            <w:tcW w:w="450" w:type="dxa"/>
            <w:shd w:val="solid" w:color="C2D69B" w:fill="auto"/>
            <w:vAlign w:val="center"/>
          </w:tcPr>
          <w:p w14:paraId="6A048D98" w14:textId="77777777" w:rsidR="00BF2113" w:rsidRDefault="00BF2113" w:rsidP="007E2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3127" w:type="dxa"/>
            <w:gridSpan w:val="2"/>
            <w:tcBorders>
              <w:right w:val="nil"/>
            </w:tcBorders>
            <w:shd w:val="solid" w:color="C2D69B" w:fill="auto"/>
            <w:vAlign w:val="center"/>
          </w:tcPr>
          <w:p w14:paraId="4BB8FB2D" w14:textId="6523DF39" w:rsidR="00BF2113" w:rsidRDefault="00BF2113" w:rsidP="007E2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WELL HISTORY</w:t>
            </w:r>
          </w:p>
        </w:tc>
        <w:tc>
          <w:tcPr>
            <w:tcW w:w="7343" w:type="dxa"/>
            <w:gridSpan w:val="6"/>
            <w:tcBorders>
              <w:left w:val="nil"/>
            </w:tcBorders>
            <w:shd w:val="solid" w:color="C2D69B" w:fill="auto"/>
            <w:vAlign w:val="center"/>
          </w:tcPr>
          <w:p w14:paraId="1288C9F6" w14:textId="5F9AC193" w:rsidR="00BF2113" w:rsidRPr="00043373" w:rsidRDefault="00043373" w:rsidP="00043373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4337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(check all that apply)</w:t>
            </w:r>
          </w:p>
        </w:tc>
      </w:tr>
      <w:tr w:rsidR="00A35806" w14:paraId="35E45280" w14:textId="77777777" w:rsidTr="00AB552C">
        <w:trPr>
          <w:trHeight w:val="28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5B44AF84" w14:textId="77777777" w:rsidR="00A35806" w:rsidRDefault="00A35806" w:rsidP="00A358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Groundwater Protection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750E3709" w14:textId="65E74FFF" w:rsidR="00A35806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18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37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06F4" w:rsidRPr="003E6E07">
              <w:rPr>
                <w:rFonts w:ascii="Arial" w:hAnsi="Arial" w:cs="Arial"/>
                <w:sz w:val="18"/>
                <w:szCs w:val="18"/>
              </w:rPr>
              <w:t xml:space="preserve"> BUGW is covered by surface casing</w:t>
            </w:r>
            <w:r w:rsidR="0047138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gramStart"/>
            <w:r w:rsidR="0047138A">
              <w:rPr>
                <w:rFonts w:ascii="Arial" w:hAnsi="Arial" w:cs="Arial"/>
                <w:sz w:val="18"/>
                <w:szCs w:val="18"/>
              </w:rPr>
              <w:t>cement</w:t>
            </w:r>
            <w:proofErr w:type="gramEnd"/>
          </w:p>
          <w:p w14:paraId="3D625D8A" w14:textId="77777777" w:rsidR="00F306F4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075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6F4" w:rsidRP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06F4" w:rsidRPr="003E6E07">
              <w:rPr>
                <w:rFonts w:ascii="Arial" w:hAnsi="Arial" w:cs="Arial"/>
                <w:sz w:val="18"/>
                <w:szCs w:val="18"/>
              </w:rPr>
              <w:t xml:space="preserve"> BUGW is covered by production casing and cement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01AB47FC" w14:textId="77777777" w:rsidR="00A35806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96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6F4" w:rsidRP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06F4" w:rsidRPr="003E6E07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  <w:r w:rsidR="0047138A">
              <w:rPr>
                <w:rFonts w:ascii="Arial" w:hAnsi="Arial" w:cs="Arial"/>
                <w:sz w:val="18"/>
                <w:szCs w:val="18"/>
              </w:rPr>
              <w:t xml:space="preserve"> or intermediate</w:t>
            </w:r>
            <w:r w:rsidR="00F306F4" w:rsidRPr="003E6E07">
              <w:rPr>
                <w:rFonts w:ascii="Arial" w:hAnsi="Arial" w:cs="Arial"/>
                <w:sz w:val="18"/>
                <w:szCs w:val="18"/>
              </w:rPr>
              <w:t xml:space="preserve"> casing TOC is confirmed to be below </w:t>
            </w:r>
            <w:proofErr w:type="gramStart"/>
            <w:r w:rsidR="00F306F4" w:rsidRPr="003E6E07">
              <w:rPr>
                <w:rFonts w:ascii="Arial" w:hAnsi="Arial" w:cs="Arial"/>
                <w:sz w:val="18"/>
                <w:szCs w:val="18"/>
              </w:rPr>
              <w:t>BUGW</w:t>
            </w:r>
            <w:proofErr w:type="gramEnd"/>
          </w:p>
          <w:p w14:paraId="22F541A6" w14:textId="77777777" w:rsidR="00F306F4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674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6F4" w:rsidRP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06F4" w:rsidRPr="003E6E07">
              <w:rPr>
                <w:rFonts w:ascii="Arial" w:hAnsi="Arial" w:cs="Arial"/>
                <w:sz w:val="18"/>
                <w:szCs w:val="18"/>
              </w:rPr>
              <w:t xml:space="preserve"> Production </w:t>
            </w:r>
            <w:r w:rsidR="0047138A">
              <w:rPr>
                <w:rFonts w:ascii="Arial" w:hAnsi="Arial" w:cs="Arial"/>
                <w:sz w:val="18"/>
                <w:szCs w:val="18"/>
              </w:rPr>
              <w:t xml:space="preserve">or intermediate </w:t>
            </w:r>
            <w:r w:rsidR="00F306F4" w:rsidRPr="003E6E07">
              <w:rPr>
                <w:rFonts w:ascii="Arial" w:hAnsi="Arial" w:cs="Arial"/>
                <w:sz w:val="18"/>
                <w:szCs w:val="18"/>
              </w:rPr>
              <w:t>casing TOC has not been confirmed</w:t>
            </w:r>
          </w:p>
        </w:tc>
      </w:tr>
      <w:tr w:rsidR="00A35806" w14:paraId="3BC24D8F" w14:textId="77777777" w:rsidTr="00AB552C">
        <w:trPr>
          <w:trHeight w:val="28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133DD723" w14:textId="77777777" w:rsidR="00A35806" w:rsidRDefault="00A35806" w:rsidP="00A358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SCVF/GM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46731D00" w14:textId="77777777" w:rsidR="00A35806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99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 w:rsidRP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 w:rsidRPr="003E6E07">
              <w:rPr>
                <w:rFonts w:ascii="Arial" w:hAnsi="Arial" w:cs="Arial"/>
                <w:sz w:val="18"/>
                <w:szCs w:val="18"/>
              </w:rPr>
              <w:t xml:space="preserve"> Well is confirmed to have no SCVF or GM</w:t>
            </w:r>
          </w:p>
          <w:p w14:paraId="492C672F" w14:textId="77777777" w:rsidR="003E6E07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275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 w:rsidRP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 w:rsidRPr="003E6E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E07">
              <w:rPr>
                <w:rFonts w:ascii="Arial" w:hAnsi="Arial" w:cs="Arial"/>
                <w:sz w:val="18"/>
                <w:szCs w:val="18"/>
              </w:rPr>
              <w:t>Previous SCVF or GM repairs confirmed to be successful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477F5C47" w14:textId="77777777" w:rsidR="00A35806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22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>
              <w:rPr>
                <w:rFonts w:ascii="Arial" w:hAnsi="Arial" w:cs="Arial"/>
                <w:sz w:val="18"/>
                <w:szCs w:val="18"/>
              </w:rPr>
              <w:t xml:space="preserve"> Well has a </w:t>
            </w:r>
            <w:r w:rsidR="008F7428">
              <w:rPr>
                <w:rFonts w:ascii="Arial" w:hAnsi="Arial" w:cs="Arial"/>
                <w:sz w:val="18"/>
                <w:szCs w:val="18"/>
              </w:rPr>
              <w:t xml:space="preserve">SCVF or GM that is currently </w:t>
            </w:r>
            <w:proofErr w:type="gramStart"/>
            <w:r w:rsidR="008F7428">
              <w:rPr>
                <w:rFonts w:ascii="Arial" w:hAnsi="Arial" w:cs="Arial"/>
                <w:sz w:val="18"/>
                <w:szCs w:val="18"/>
              </w:rPr>
              <w:t>active</w:t>
            </w:r>
            <w:proofErr w:type="gramEnd"/>
          </w:p>
          <w:p w14:paraId="7C03E056" w14:textId="77777777" w:rsidR="003E6E07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6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>
              <w:rPr>
                <w:rFonts w:ascii="Arial" w:hAnsi="Arial" w:cs="Arial"/>
                <w:sz w:val="18"/>
                <w:szCs w:val="18"/>
              </w:rPr>
              <w:t xml:space="preserve"> SCVF or GM history is unknown</w:t>
            </w:r>
          </w:p>
        </w:tc>
      </w:tr>
      <w:tr w:rsidR="00A35806" w14:paraId="5E6714A6" w14:textId="77777777" w:rsidTr="007D5B69">
        <w:trPr>
          <w:trHeight w:val="28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28264CC7" w14:textId="77777777" w:rsidR="00A35806" w:rsidRDefault="00A35806" w:rsidP="00A358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Well Integrity</w:t>
            </w:r>
          </w:p>
        </w:tc>
        <w:tc>
          <w:tcPr>
            <w:tcW w:w="4140" w:type="dxa"/>
            <w:gridSpan w:val="5"/>
            <w:tcBorders>
              <w:bottom w:val="single" w:sz="4" w:space="0" w:color="000000"/>
            </w:tcBorders>
            <w:shd w:val="clear" w:color="C2D69B" w:fill="auto"/>
            <w:vAlign w:val="center"/>
          </w:tcPr>
          <w:p w14:paraId="605C425C" w14:textId="77777777" w:rsidR="00A35806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3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>
              <w:rPr>
                <w:rFonts w:ascii="Arial" w:hAnsi="Arial" w:cs="Arial"/>
                <w:sz w:val="18"/>
                <w:szCs w:val="18"/>
              </w:rPr>
              <w:t xml:space="preserve"> Well has no history of well or casing integrity issues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4E6ABBFB" w14:textId="77777777" w:rsidR="00A35806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3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>
              <w:rPr>
                <w:rFonts w:ascii="Arial" w:hAnsi="Arial" w:cs="Arial"/>
                <w:sz w:val="18"/>
                <w:szCs w:val="18"/>
              </w:rPr>
              <w:t xml:space="preserve"> Previous well integrity issue repaired </w:t>
            </w:r>
            <w:proofErr w:type="gramStart"/>
            <w:r w:rsidR="003E6E07">
              <w:rPr>
                <w:rFonts w:ascii="Arial" w:hAnsi="Arial" w:cs="Arial"/>
                <w:sz w:val="18"/>
                <w:szCs w:val="18"/>
              </w:rPr>
              <w:t>successfully</w:t>
            </w:r>
            <w:proofErr w:type="gramEnd"/>
          </w:p>
          <w:p w14:paraId="6FBA6FFC" w14:textId="77777777" w:rsidR="003E6E07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70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>
              <w:rPr>
                <w:rFonts w:ascii="Arial" w:hAnsi="Arial" w:cs="Arial"/>
                <w:sz w:val="18"/>
                <w:szCs w:val="18"/>
              </w:rPr>
              <w:t xml:space="preserve"> Well has an ongoing well or casing integrity issue</w:t>
            </w:r>
          </w:p>
        </w:tc>
      </w:tr>
      <w:tr w:rsidR="007D5B69" w14:paraId="11B89DC3" w14:textId="77777777" w:rsidTr="007D5B69">
        <w:trPr>
          <w:trHeight w:val="28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3390191E" w14:textId="77777777" w:rsidR="007D5B69" w:rsidRPr="003E6E07" w:rsidRDefault="007D5B69" w:rsidP="00A358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Well Use History</w:t>
            </w:r>
            <w:r>
              <w:rPr>
                <w:rFonts w:ascii="Arial" w:hAnsi="Arial" w:cs="Arial"/>
                <w:sz w:val="18"/>
                <w:szCs w:val="18"/>
              </w:rPr>
              <w:t xml:space="preserve"> (check all that apply)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  <w:right w:val="nil"/>
            </w:tcBorders>
            <w:shd w:val="clear" w:color="C2D69B" w:fill="auto"/>
            <w:vAlign w:val="center"/>
          </w:tcPr>
          <w:p w14:paraId="3A20748E" w14:textId="3C495BCD" w:rsidR="007D5B69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280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5B69">
              <w:rPr>
                <w:rFonts w:ascii="Arial" w:hAnsi="Arial" w:cs="Arial"/>
                <w:sz w:val="18"/>
                <w:szCs w:val="18"/>
              </w:rPr>
              <w:t xml:space="preserve"> Drilled &amp; Cased</w:t>
            </w:r>
          </w:p>
          <w:p w14:paraId="0A245191" w14:textId="77777777" w:rsidR="007D5B69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81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5B69">
              <w:rPr>
                <w:rFonts w:ascii="Arial" w:hAnsi="Arial" w:cs="Arial"/>
                <w:sz w:val="18"/>
                <w:szCs w:val="18"/>
              </w:rPr>
              <w:t xml:space="preserve"> Production</w:t>
            </w:r>
          </w:p>
        </w:tc>
        <w:tc>
          <w:tcPr>
            <w:tcW w:w="2070" w:type="dxa"/>
            <w:gridSpan w:val="3"/>
            <w:tcBorders>
              <w:left w:val="nil"/>
              <w:bottom w:val="single" w:sz="4" w:space="0" w:color="auto"/>
            </w:tcBorders>
            <w:shd w:val="clear" w:color="C2D69B" w:fill="auto"/>
            <w:vAlign w:val="center"/>
          </w:tcPr>
          <w:p w14:paraId="2E59E352" w14:textId="77777777" w:rsidR="007D5B69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677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5B69">
              <w:rPr>
                <w:rFonts w:ascii="Arial" w:hAnsi="Arial" w:cs="Arial"/>
                <w:sz w:val="18"/>
                <w:szCs w:val="18"/>
              </w:rPr>
              <w:t xml:space="preserve"> Completed</w:t>
            </w:r>
          </w:p>
          <w:p w14:paraId="49728ABE" w14:textId="77777777" w:rsidR="007D5B69" w:rsidRPr="003E6E07" w:rsidRDefault="007D5B69" w:rsidP="00A358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4A417F94" w14:textId="77777777" w:rsidR="007D5B69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748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5B69">
              <w:rPr>
                <w:rFonts w:ascii="Arial" w:hAnsi="Arial" w:cs="Arial"/>
                <w:sz w:val="18"/>
                <w:szCs w:val="18"/>
              </w:rPr>
              <w:t xml:space="preserve"> Injection or Disposal</w:t>
            </w:r>
          </w:p>
          <w:p w14:paraId="4DC82176" w14:textId="77777777" w:rsidR="007D5B69" w:rsidRPr="003E6E07" w:rsidRDefault="00B4377C" w:rsidP="00A358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33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5B69"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</w:tc>
      </w:tr>
      <w:tr w:rsidR="00BF2113" w14:paraId="2E9917A8" w14:textId="77777777" w:rsidTr="00FD7C22">
        <w:trPr>
          <w:trHeight w:val="288"/>
        </w:trPr>
        <w:tc>
          <w:tcPr>
            <w:tcW w:w="450" w:type="dxa"/>
            <w:shd w:val="solid" w:color="C2D69B" w:fill="auto"/>
            <w:vAlign w:val="center"/>
          </w:tcPr>
          <w:p w14:paraId="7288F8E9" w14:textId="77777777" w:rsidR="00BF2113" w:rsidRPr="00FD7C22" w:rsidRDefault="00BF2113" w:rsidP="007E2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7C22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127" w:type="dxa"/>
            <w:gridSpan w:val="2"/>
            <w:tcBorders>
              <w:right w:val="nil"/>
            </w:tcBorders>
            <w:shd w:val="solid" w:color="C2D69B" w:fill="auto"/>
            <w:vAlign w:val="center"/>
          </w:tcPr>
          <w:p w14:paraId="0BC1EFE5" w14:textId="77777777" w:rsidR="00BF2113" w:rsidRPr="00FD7C22" w:rsidRDefault="00BF2113" w:rsidP="007E2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7C22">
              <w:rPr>
                <w:rFonts w:ascii="Arial" w:hAnsi="Arial" w:cs="Arial"/>
                <w:b/>
                <w:sz w:val="18"/>
                <w:szCs w:val="18"/>
              </w:rPr>
              <w:t>ABANDONMENT SUMMARY</w:t>
            </w:r>
          </w:p>
        </w:tc>
        <w:tc>
          <w:tcPr>
            <w:tcW w:w="7343" w:type="dxa"/>
            <w:gridSpan w:val="6"/>
            <w:tcBorders>
              <w:left w:val="nil"/>
            </w:tcBorders>
            <w:shd w:val="solid" w:color="C2D69B" w:fill="auto"/>
            <w:vAlign w:val="center"/>
          </w:tcPr>
          <w:p w14:paraId="2A1CD160" w14:textId="77777777" w:rsidR="00BF2113" w:rsidRPr="003E6E07" w:rsidRDefault="00BF2113" w:rsidP="007E20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806" w14:paraId="24E6FAF9" w14:textId="77777777" w:rsidTr="00AB552C">
        <w:trPr>
          <w:trHeight w:val="28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422D6252" w14:textId="77777777" w:rsidR="00BF67DF" w:rsidRDefault="00BF67DF" w:rsidP="007E20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 of Completion Events</w:t>
            </w:r>
            <w:r w:rsidR="00FD7C22">
              <w:rPr>
                <w:rFonts w:ascii="Arial" w:hAnsi="Arial" w:cs="Arial"/>
                <w:b/>
                <w:sz w:val="18"/>
                <w:szCs w:val="18"/>
              </w:rPr>
              <w:t xml:space="preserve"> (CE) </w:t>
            </w:r>
            <w:r>
              <w:rPr>
                <w:rFonts w:ascii="Arial" w:hAnsi="Arial" w:cs="Arial"/>
                <w:b/>
                <w:sz w:val="18"/>
                <w:szCs w:val="18"/>
              </w:rPr>
              <w:t>to Abandon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6221B8E8" w14:textId="77777777" w:rsidR="00A35806" w:rsidRDefault="00B4377C" w:rsidP="007E20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768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>
              <w:rPr>
                <w:rFonts w:ascii="Arial" w:hAnsi="Arial" w:cs="Arial"/>
                <w:sz w:val="18"/>
                <w:szCs w:val="18"/>
              </w:rPr>
              <w:t xml:space="preserve"> 0 – Drilled &amp; Cased only</w:t>
            </w:r>
          </w:p>
          <w:p w14:paraId="42BF834F" w14:textId="77777777" w:rsidR="003E6E07" w:rsidRPr="003E6E07" w:rsidRDefault="00B4377C" w:rsidP="007E20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61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481D3E2C" w14:textId="77777777" w:rsidR="00A35806" w:rsidRPr="003E6E07" w:rsidRDefault="00B4377C" w:rsidP="007E20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2994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6E07">
              <w:rPr>
                <w:rFonts w:ascii="Arial" w:hAnsi="Arial" w:cs="Arial"/>
                <w:sz w:val="18"/>
                <w:szCs w:val="18"/>
              </w:rPr>
              <w:t xml:space="preserve"> 2 or more</w:t>
            </w:r>
          </w:p>
        </w:tc>
      </w:tr>
      <w:tr w:rsidR="00BF67DF" w14:paraId="70DDDC9B" w14:textId="77777777" w:rsidTr="00AB552C">
        <w:trPr>
          <w:trHeight w:val="28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4C36E5E4" w14:textId="09AF32D4" w:rsidR="00BF67DF" w:rsidRDefault="00B76B2A" w:rsidP="007E20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BCWDG</w:t>
            </w:r>
            <w:r w:rsidR="00BF67DF">
              <w:rPr>
                <w:rFonts w:ascii="Arial" w:hAnsi="Arial" w:cs="Arial"/>
                <w:b/>
                <w:sz w:val="18"/>
                <w:szCs w:val="18"/>
              </w:rPr>
              <w:t xml:space="preserve"> Routine?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711E47F2" w14:textId="77777777" w:rsidR="00BF67DF" w:rsidRPr="003E6E07" w:rsidRDefault="00B4377C" w:rsidP="007E20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120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7C22">
              <w:rPr>
                <w:rFonts w:ascii="Arial" w:hAnsi="Arial" w:cs="Arial"/>
                <w:sz w:val="18"/>
                <w:szCs w:val="18"/>
              </w:rPr>
              <w:t xml:space="preserve"> Yes – all CE (if any) will be Routine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31BB133D" w14:textId="77777777" w:rsidR="00BF67DF" w:rsidRPr="003E6E07" w:rsidRDefault="00B4377C" w:rsidP="007E20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32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7C22">
              <w:rPr>
                <w:rFonts w:ascii="Arial" w:hAnsi="Arial" w:cs="Arial"/>
                <w:sz w:val="18"/>
                <w:szCs w:val="18"/>
              </w:rPr>
              <w:t xml:space="preserve"> No – 1 or more CE will be Non-Routine</w:t>
            </w:r>
          </w:p>
        </w:tc>
      </w:tr>
      <w:tr w:rsidR="00BF2113" w14:paraId="0D54C061" w14:textId="77777777" w:rsidTr="00FD7C22">
        <w:trPr>
          <w:trHeight w:val="288"/>
        </w:trPr>
        <w:tc>
          <w:tcPr>
            <w:tcW w:w="450" w:type="dxa"/>
            <w:shd w:val="solid" w:color="C2D69B" w:fill="auto"/>
            <w:vAlign w:val="center"/>
          </w:tcPr>
          <w:p w14:paraId="4ED050E3" w14:textId="77777777" w:rsidR="00BF2113" w:rsidRDefault="00BF2113" w:rsidP="007E2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3127" w:type="dxa"/>
            <w:gridSpan w:val="2"/>
            <w:tcBorders>
              <w:right w:val="nil"/>
            </w:tcBorders>
            <w:shd w:val="solid" w:color="C2D69B" w:fill="auto"/>
            <w:vAlign w:val="center"/>
          </w:tcPr>
          <w:p w14:paraId="28BC02B0" w14:textId="77777777" w:rsidR="00BF2113" w:rsidRDefault="00BF2113" w:rsidP="007E2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ABANDONMENT DETAILS</w:t>
            </w:r>
          </w:p>
        </w:tc>
        <w:tc>
          <w:tcPr>
            <w:tcW w:w="7343" w:type="dxa"/>
            <w:gridSpan w:val="6"/>
            <w:tcBorders>
              <w:left w:val="nil"/>
            </w:tcBorders>
            <w:shd w:val="solid" w:color="C2D69B" w:fill="auto"/>
            <w:vAlign w:val="center"/>
          </w:tcPr>
          <w:p w14:paraId="4FBFD4D5" w14:textId="5DC7E9B7" w:rsidR="00BF2113" w:rsidRPr="00BF2113" w:rsidRDefault="00BF2113" w:rsidP="00BF211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623DC" w14:paraId="158C86E4" w14:textId="77777777" w:rsidTr="00371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A48" w14:textId="77777777" w:rsidR="008623DC" w:rsidRPr="00BF67DF" w:rsidRDefault="00BF67DF" w:rsidP="00BF67DF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Formation Name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2BE" w14:textId="77777777" w:rsidR="008623DC" w:rsidRPr="00BF67DF" w:rsidRDefault="00BF67DF" w:rsidP="00BF67DF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Completed Interval (mKB)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F1C4" w14:textId="77777777" w:rsidR="008623DC" w:rsidRPr="00BF67DF" w:rsidRDefault="00BF67DF" w:rsidP="00BF67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Level A?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ED7E1" w14:textId="77777777" w:rsidR="008623DC" w:rsidRPr="00BF67DF" w:rsidRDefault="00BF67DF" w:rsidP="00BF67DF">
            <w:pPr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Proposed barrier</w:t>
            </w:r>
          </w:p>
        </w:tc>
      </w:tr>
      <w:tr w:rsidR="00FD7C22" w14:paraId="4264FA28" w14:textId="77777777" w:rsidTr="00371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C7D" w14:textId="77777777" w:rsidR="00FD7C22" w:rsidRDefault="00FD7C22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4214" w14:textId="77777777" w:rsidR="00FD7C22" w:rsidRDefault="00FD7C22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47F" w14:textId="77777777" w:rsidR="00FD7C22" w:rsidRDefault="00B4377C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9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7C22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081594ED" w14:textId="77777777" w:rsidR="00FD7C22" w:rsidRDefault="00B4377C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1870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7C2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EF415" w14:textId="77777777" w:rsidR="00FD7C22" w:rsidRDefault="00B4377C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32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7C22">
              <w:rPr>
                <w:rFonts w:ascii="Arial" w:hAnsi="Arial" w:cs="Arial"/>
                <w:sz w:val="18"/>
                <w:szCs w:val="18"/>
              </w:rPr>
              <w:t xml:space="preserve"> BP &amp; 8m cement</w:t>
            </w:r>
            <w:r w:rsidR="00B61B4E">
              <w:rPr>
                <w:rFonts w:ascii="Arial" w:hAnsi="Arial" w:cs="Arial"/>
                <w:sz w:val="18"/>
                <w:szCs w:val="18"/>
              </w:rPr>
              <w:t xml:space="preserve"> cap</w:t>
            </w:r>
          </w:p>
          <w:p w14:paraId="55E69501" w14:textId="77777777" w:rsidR="00FD7C22" w:rsidRDefault="00B4377C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36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7C22">
              <w:rPr>
                <w:rFonts w:ascii="Arial" w:hAnsi="Arial" w:cs="Arial"/>
                <w:sz w:val="18"/>
                <w:szCs w:val="18"/>
              </w:rPr>
              <w:t xml:space="preserve"> Retainer squeeze &amp; cap</w:t>
            </w:r>
          </w:p>
          <w:p w14:paraId="09EF3D3B" w14:textId="77777777" w:rsidR="003713C3" w:rsidRDefault="00B4377C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23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713C3">
              <w:rPr>
                <w:rFonts w:ascii="Arial" w:hAnsi="Arial" w:cs="Arial"/>
                <w:sz w:val="18"/>
                <w:szCs w:val="18"/>
              </w:rPr>
              <w:t xml:space="preserve"> Other – describe below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CA932" w14:textId="77777777" w:rsidR="00FD7C22" w:rsidRDefault="00B4377C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463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7C22">
              <w:rPr>
                <w:rFonts w:ascii="Arial" w:hAnsi="Arial" w:cs="Arial"/>
                <w:sz w:val="18"/>
                <w:szCs w:val="18"/>
              </w:rPr>
              <w:t xml:space="preserve"> Circulated cement plug</w:t>
            </w:r>
          </w:p>
          <w:p w14:paraId="12C3B5D0" w14:textId="77777777" w:rsidR="00FD7C22" w:rsidRDefault="00B4377C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137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C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7C22">
              <w:rPr>
                <w:rFonts w:ascii="Arial" w:hAnsi="Arial" w:cs="Arial"/>
                <w:sz w:val="18"/>
                <w:szCs w:val="18"/>
              </w:rPr>
              <w:t xml:space="preserve"> Cement squeeze, no retainer</w:t>
            </w:r>
          </w:p>
          <w:p w14:paraId="7922AD72" w14:textId="77777777" w:rsidR="003713C3" w:rsidRDefault="003713C3" w:rsidP="00FD7C22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B4E" w14:paraId="6F5D3AFF" w14:textId="77777777" w:rsidTr="007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13B" w14:textId="77777777" w:rsidR="00B61B4E" w:rsidRDefault="00B61B4E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1FF5" w14:textId="77777777" w:rsidR="00B61B4E" w:rsidRDefault="00B61B4E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FDCD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776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38A8ECB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43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4DC2F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8189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BP &amp; 8m cement cap</w:t>
            </w:r>
          </w:p>
          <w:p w14:paraId="4ACFDA21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5933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Retainer squeeze &amp; cap</w:t>
            </w:r>
          </w:p>
          <w:p w14:paraId="22F002C6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56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Other – describe below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73726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079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Circulated cement plug</w:t>
            </w:r>
          </w:p>
          <w:p w14:paraId="65FBA91C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420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Cement squeeze, no retainer</w:t>
            </w:r>
          </w:p>
          <w:p w14:paraId="02937E34" w14:textId="77777777" w:rsidR="00B61B4E" w:rsidRDefault="00B61B4E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B4E" w14:paraId="5585103A" w14:textId="77777777" w:rsidTr="007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BFC" w14:textId="77777777" w:rsidR="00B61B4E" w:rsidRDefault="00B61B4E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035A" w14:textId="77777777" w:rsidR="00B61B4E" w:rsidRDefault="00B61B4E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064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26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EA2C4C0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41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2CAF8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354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BP &amp; 8m cement cap</w:t>
            </w:r>
          </w:p>
          <w:p w14:paraId="1A118867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51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Retainer squeeze &amp; cap</w:t>
            </w:r>
          </w:p>
          <w:p w14:paraId="2DAA9802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229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Other – describe below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964E3C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426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Circulated cement plug</w:t>
            </w:r>
          </w:p>
          <w:p w14:paraId="15440E8B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967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Cement squeeze, no retainer</w:t>
            </w:r>
          </w:p>
          <w:p w14:paraId="6EEEAD8E" w14:textId="77777777" w:rsidR="00B61B4E" w:rsidRDefault="00B61B4E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B4E" w14:paraId="40BF1000" w14:textId="77777777" w:rsidTr="007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73C8" w14:textId="77777777" w:rsidR="00B61B4E" w:rsidRDefault="00B61B4E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C360" w14:textId="77777777" w:rsidR="00B61B4E" w:rsidRDefault="00B61B4E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6AB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084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3E39CD49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989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54814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39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BP &amp; 8m cement cap</w:t>
            </w:r>
          </w:p>
          <w:p w14:paraId="762B09F1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550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Retainer squeeze &amp; cap</w:t>
            </w:r>
          </w:p>
          <w:p w14:paraId="6C296B38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54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Other – describe below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03292D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9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Circulated cement plug</w:t>
            </w:r>
          </w:p>
          <w:p w14:paraId="704F5120" w14:textId="77777777" w:rsidR="00B61B4E" w:rsidRDefault="00B4377C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757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4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61B4E">
              <w:rPr>
                <w:rFonts w:ascii="Arial" w:hAnsi="Arial" w:cs="Arial"/>
                <w:sz w:val="18"/>
                <w:szCs w:val="18"/>
              </w:rPr>
              <w:t xml:space="preserve"> Cement squeeze, no retainer</w:t>
            </w:r>
          </w:p>
          <w:p w14:paraId="2DE83828" w14:textId="77777777" w:rsidR="00B61B4E" w:rsidRDefault="00B61B4E" w:rsidP="007E207D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C22" w14:paraId="5CD875B8" w14:textId="77777777" w:rsidTr="00FD7C22">
        <w:trPr>
          <w:trHeight w:val="288"/>
        </w:trPr>
        <w:tc>
          <w:tcPr>
            <w:tcW w:w="450" w:type="dxa"/>
            <w:shd w:val="solid" w:color="C2D69B" w:fill="auto"/>
            <w:vAlign w:val="center"/>
          </w:tcPr>
          <w:p w14:paraId="7CD5B60D" w14:textId="77777777" w:rsidR="00FD7C22" w:rsidRDefault="00FD7C22" w:rsidP="00FD7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127" w:type="dxa"/>
            <w:gridSpan w:val="2"/>
            <w:tcBorders>
              <w:right w:val="nil"/>
            </w:tcBorders>
            <w:shd w:val="solid" w:color="C2D69B" w:fill="auto"/>
            <w:vAlign w:val="center"/>
          </w:tcPr>
          <w:p w14:paraId="2DB5F9B3" w14:textId="77777777" w:rsidR="00FD7C22" w:rsidRDefault="005D3E1D" w:rsidP="00FD7C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SURFACE ABANDONMENT</w:t>
            </w:r>
          </w:p>
        </w:tc>
        <w:tc>
          <w:tcPr>
            <w:tcW w:w="7343" w:type="dxa"/>
            <w:gridSpan w:val="6"/>
            <w:tcBorders>
              <w:left w:val="nil"/>
            </w:tcBorders>
            <w:shd w:val="solid" w:color="C2D69B" w:fill="auto"/>
            <w:vAlign w:val="center"/>
          </w:tcPr>
          <w:p w14:paraId="39390DF0" w14:textId="77777777" w:rsidR="00930BB6" w:rsidRPr="00BF2113" w:rsidRDefault="00930BB6" w:rsidP="00FD7C2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D3E1D" w14:paraId="74C7923A" w14:textId="77777777" w:rsidTr="009B351A">
        <w:trPr>
          <w:trHeight w:val="28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77290342" w14:textId="77777777" w:rsidR="005D3E1D" w:rsidRDefault="005D3E1D" w:rsidP="005D3E1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Surface Abandonment to be performed?</w:t>
            </w:r>
          </w:p>
        </w:tc>
        <w:tc>
          <w:tcPr>
            <w:tcW w:w="4140" w:type="dxa"/>
            <w:gridSpan w:val="5"/>
            <w:tcBorders>
              <w:bottom w:val="single" w:sz="4" w:space="0" w:color="000000"/>
            </w:tcBorders>
            <w:shd w:val="clear" w:color="C2D69B" w:fill="auto"/>
            <w:vAlign w:val="center"/>
          </w:tcPr>
          <w:p w14:paraId="7B6EFEFF" w14:textId="77777777" w:rsidR="005D3E1D" w:rsidRPr="003E6E07" w:rsidRDefault="00B4377C" w:rsidP="005D3E1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D3E1D">
              <w:rPr>
                <w:rFonts w:ascii="Arial" w:hAnsi="Arial" w:cs="Arial"/>
                <w:sz w:val="18"/>
                <w:szCs w:val="18"/>
              </w:rPr>
              <w:t xml:space="preserve"> Yes, this well will be cut &amp; capped</w:t>
            </w:r>
          </w:p>
        </w:tc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C2D69B" w:fill="auto"/>
            <w:vAlign w:val="center"/>
          </w:tcPr>
          <w:p w14:paraId="6C397EEF" w14:textId="77777777" w:rsidR="005D3E1D" w:rsidRPr="003E6E07" w:rsidRDefault="00B4377C" w:rsidP="005D3E1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522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E1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D3E1D">
              <w:rPr>
                <w:rFonts w:ascii="Arial" w:hAnsi="Arial" w:cs="Arial"/>
                <w:sz w:val="18"/>
                <w:szCs w:val="18"/>
              </w:rPr>
              <w:t xml:space="preserve"> No, this well will NOT be cut &amp; capped</w:t>
            </w:r>
          </w:p>
        </w:tc>
      </w:tr>
      <w:tr w:rsidR="005D3E1D" w14:paraId="6B2A581E" w14:textId="77777777" w:rsidTr="009B351A">
        <w:trPr>
          <w:trHeight w:val="288"/>
        </w:trPr>
        <w:tc>
          <w:tcPr>
            <w:tcW w:w="450" w:type="dxa"/>
            <w:shd w:val="solid" w:color="C2D69B" w:fill="auto"/>
            <w:vAlign w:val="center"/>
          </w:tcPr>
          <w:p w14:paraId="2741C192" w14:textId="77777777" w:rsidR="005D3E1D" w:rsidRDefault="00DF6782" w:rsidP="005D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127" w:type="dxa"/>
            <w:gridSpan w:val="2"/>
            <w:tcBorders>
              <w:right w:val="nil"/>
            </w:tcBorders>
            <w:shd w:val="solid" w:color="C2D69B" w:fill="auto"/>
            <w:vAlign w:val="center"/>
          </w:tcPr>
          <w:p w14:paraId="20ABB351" w14:textId="77777777" w:rsidR="005D3E1D" w:rsidRDefault="005D3E1D" w:rsidP="005D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DETAILS</w:t>
            </w:r>
          </w:p>
        </w:tc>
        <w:tc>
          <w:tcPr>
            <w:tcW w:w="7343" w:type="dxa"/>
            <w:gridSpan w:val="6"/>
            <w:tcBorders>
              <w:left w:val="nil"/>
            </w:tcBorders>
            <w:shd w:val="solid" w:color="C2D69B" w:fill="auto"/>
            <w:vAlign w:val="center"/>
          </w:tcPr>
          <w:p w14:paraId="760AE385" w14:textId="77777777" w:rsidR="005D3E1D" w:rsidRDefault="005D3E1D" w:rsidP="005D3E1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If required, describe proposed barriers or any other relevant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information</w:t>
            </w:r>
            <w:proofErr w:type="gramEnd"/>
          </w:p>
          <w:p w14:paraId="1AC74EE5" w14:textId="77777777" w:rsidR="005D3E1D" w:rsidRPr="00BF2113" w:rsidRDefault="005D3E1D" w:rsidP="005D3E1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ALL Non-Routine zonal abandonments must be described in detail</w:t>
            </w:r>
          </w:p>
        </w:tc>
      </w:tr>
      <w:tr w:rsidR="005D3E1D" w14:paraId="1640EBDB" w14:textId="77777777" w:rsidTr="005D3E1D">
        <w:trPr>
          <w:trHeight w:val="2798"/>
        </w:trPr>
        <w:tc>
          <w:tcPr>
            <w:tcW w:w="10920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836830" w14:textId="77777777" w:rsidR="005D3E1D" w:rsidRDefault="005D3E1D" w:rsidP="005D3E1D">
            <w:pPr>
              <w:ind w:right="-108"/>
              <w:rPr>
                <w:rFonts w:ascii="Arial" w:hAnsi="Arial" w:cs="Arial"/>
                <w:sz w:val="18"/>
              </w:rPr>
            </w:pPr>
          </w:p>
        </w:tc>
      </w:tr>
    </w:tbl>
    <w:p w14:paraId="53A4F20C" w14:textId="77777777" w:rsidR="008623DC" w:rsidRDefault="008623DC" w:rsidP="00AB552C">
      <w:pPr>
        <w:rPr>
          <w:rFonts w:ascii="Arial" w:hAnsi="Arial" w:cs="Arial"/>
          <w:b/>
          <w:sz w:val="18"/>
          <w:szCs w:val="18"/>
        </w:rPr>
      </w:pPr>
    </w:p>
    <w:sectPr w:rsidR="008623DC">
      <w:footerReference w:type="default" r:id="rId9"/>
      <w:footnotePr>
        <w:numRestart w:val="eachSect"/>
      </w:footnotePr>
      <w:pgSz w:w="12240" w:h="15840"/>
      <w:pgMar w:top="720" w:right="990" w:bottom="720" w:left="720" w:header="0" w:footer="3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D9A2" w14:textId="77777777" w:rsidR="00615F61" w:rsidRDefault="00615F61">
      <w:r>
        <w:separator/>
      </w:r>
    </w:p>
  </w:endnote>
  <w:endnote w:type="continuationSeparator" w:id="0">
    <w:p w14:paraId="7604B22C" w14:textId="77777777" w:rsidR="00615F61" w:rsidRDefault="0061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5521" w14:textId="34FB6CCA" w:rsidR="005D2E6A" w:rsidRPr="00377531" w:rsidRDefault="005D2E6A" w:rsidP="005D2E6A">
    <w:pPr>
      <w:pStyle w:val="Footer"/>
      <w:rPr>
        <w:rFonts w:ascii="Arial Narrow" w:hAnsi="Arial Narrow"/>
        <w:sz w:val="16"/>
        <w:szCs w:val="16"/>
      </w:rPr>
    </w:pPr>
    <w:r w:rsidRPr="00377531">
      <w:rPr>
        <w:rFonts w:ascii="Arial Narrow" w:hAnsi="Arial Narrow"/>
        <w:sz w:val="16"/>
        <w:szCs w:val="16"/>
      </w:rPr>
      <w:t>Updated</w:t>
    </w:r>
    <w:r>
      <w:rPr>
        <w:rFonts w:ascii="Arial Narrow" w:hAnsi="Arial Narrow"/>
        <w:sz w:val="16"/>
        <w:szCs w:val="16"/>
      </w:rPr>
      <w:t xml:space="preserve">: </w:t>
    </w:r>
    <w:r>
      <w:rPr>
        <w:rFonts w:ascii="Arial Narrow" w:hAnsi="Arial Narrow"/>
        <w:sz w:val="16"/>
        <w:szCs w:val="16"/>
      </w:rPr>
      <w:t>12-Jan-2024</w:t>
    </w:r>
  </w:p>
  <w:p w14:paraId="55A482F1" w14:textId="70DF1B87" w:rsidR="005D2E6A" w:rsidRPr="007C023D" w:rsidRDefault="005D2E6A" w:rsidP="005D2E6A">
    <w:pPr>
      <w:pStyle w:val="Footer"/>
      <w:rPr>
        <w:rFonts w:ascii="Arial Narrow" w:hAnsi="Arial Narrow"/>
        <w:sz w:val="16"/>
        <w:szCs w:val="16"/>
      </w:rPr>
    </w:pPr>
    <w:r w:rsidRPr="00377531">
      <w:rPr>
        <w:rFonts w:ascii="Arial Narrow" w:hAnsi="Arial Narrow"/>
        <w:sz w:val="16"/>
        <w:szCs w:val="16"/>
      </w:rPr>
      <w:t xml:space="preserve">Effective: </w:t>
    </w:r>
    <w:r>
      <w:rPr>
        <w:rFonts w:ascii="Arial Narrow" w:hAnsi="Arial Narrow"/>
        <w:sz w:val="16"/>
        <w:szCs w:val="16"/>
      </w:rPr>
      <w:t>12-Jan-2024</w:t>
    </w:r>
  </w:p>
  <w:p w14:paraId="477D4CF6" w14:textId="77777777" w:rsidR="008623DC" w:rsidRDefault="008623DC">
    <w:pPr>
      <w:tabs>
        <w:tab w:val="right" w:pos="1091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4DB2" w14:textId="77777777" w:rsidR="00615F61" w:rsidRDefault="00615F61">
      <w:r>
        <w:separator/>
      </w:r>
    </w:p>
  </w:footnote>
  <w:footnote w:type="continuationSeparator" w:id="0">
    <w:p w14:paraId="0E4A8CD8" w14:textId="77777777" w:rsidR="00615F61" w:rsidRDefault="0061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5B55"/>
    <w:multiLevelType w:val="hybridMultilevel"/>
    <w:tmpl w:val="4BF0C3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13695"/>
    <w:multiLevelType w:val="hybridMultilevel"/>
    <w:tmpl w:val="B9384DEC"/>
    <w:lvl w:ilvl="0" w:tplc="7832AD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4" w:hanging="360"/>
      </w:pPr>
    </w:lvl>
    <w:lvl w:ilvl="2" w:tplc="1009001B" w:tentative="1">
      <w:start w:val="1"/>
      <w:numFmt w:val="lowerRoman"/>
      <w:lvlText w:val="%3."/>
      <w:lvlJc w:val="right"/>
      <w:pPr>
        <w:ind w:left="1834" w:hanging="180"/>
      </w:pPr>
    </w:lvl>
    <w:lvl w:ilvl="3" w:tplc="1009000F" w:tentative="1">
      <w:start w:val="1"/>
      <w:numFmt w:val="decimal"/>
      <w:lvlText w:val="%4."/>
      <w:lvlJc w:val="left"/>
      <w:pPr>
        <w:ind w:left="2554" w:hanging="360"/>
      </w:pPr>
    </w:lvl>
    <w:lvl w:ilvl="4" w:tplc="10090019" w:tentative="1">
      <w:start w:val="1"/>
      <w:numFmt w:val="lowerLetter"/>
      <w:lvlText w:val="%5."/>
      <w:lvlJc w:val="left"/>
      <w:pPr>
        <w:ind w:left="3274" w:hanging="360"/>
      </w:pPr>
    </w:lvl>
    <w:lvl w:ilvl="5" w:tplc="1009001B" w:tentative="1">
      <w:start w:val="1"/>
      <w:numFmt w:val="lowerRoman"/>
      <w:lvlText w:val="%6."/>
      <w:lvlJc w:val="right"/>
      <w:pPr>
        <w:ind w:left="3994" w:hanging="180"/>
      </w:pPr>
    </w:lvl>
    <w:lvl w:ilvl="6" w:tplc="1009000F" w:tentative="1">
      <w:start w:val="1"/>
      <w:numFmt w:val="decimal"/>
      <w:lvlText w:val="%7."/>
      <w:lvlJc w:val="left"/>
      <w:pPr>
        <w:ind w:left="4714" w:hanging="360"/>
      </w:pPr>
    </w:lvl>
    <w:lvl w:ilvl="7" w:tplc="10090019" w:tentative="1">
      <w:start w:val="1"/>
      <w:numFmt w:val="lowerLetter"/>
      <w:lvlText w:val="%8."/>
      <w:lvlJc w:val="left"/>
      <w:pPr>
        <w:ind w:left="5434" w:hanging="360"/>
      </w:pPr>
    </w:lvl>
    <w:lvl w:ilvl="8" w:tplc="1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ED40792"/>
    <w:multiLevelType w:val="hybridMultilevel"/>
    <w:tmpl w:val="4A3678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3863"/>
    <w:multiLevelType w:val="hybridMultilevel"/>
    <w:tmpl w:val="EB106954"/>
    <w:lvl w:ilvl="0" w:tplc="E2AC89EC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E7368"/>
    <w:multiLevelType w:val="hybridMultilevel"/>
    <w:tmpl w:val="658C199A"/>
    <w:lvl w:ilvl="0" w:tplc="7832ADB6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3" w:hanging="360"/>
      </w:pPr>
    </w:lvl>
    <w:lvl w:ilvl="2" w:tplc="1009001B" w:tentative="1">
      <w:start w:val="1"/>
      <w:numFmt w:val="lowerRoman"/>
      <w:lvlText w:val="%3."/>
      <w:lvlJc w:val="right"/>
      <w:pPr>
        <w:ind w:left="2193" w:hanging="180"/>
      </w:pPr>
    </w:lvl>
    <w:lvl w:ilvl="3" w:tplc="1009000F" w:tentative="1">
      <w:start w:val="1"/>
      <w:numFmt w:val="decimal"/>
      <w:lvlText w:val="%4."/>
      <w:lvlJc w:val="left"/>
      <w:pPr>
        <w:ind w:left="2913" w:hanging="360"/>
      </w:pPr>
    </w:lvl>
    <w:lvl w:ilvl="4" w:tplc="10090019" w:tentative="1">
      <w:start w:val="1"/>
      <w:numFmt w:val="lowerLetter"/>
      <w:lvlText w:val="%5."/>
      <w:lvlJc w:val="left"/>
      <w:pPr>
        <w:ind w:left="3633" w:hanging="360"/>
      </w:pPr>
    </w:lvl>
    <w:lvl w:ilvl="5" w:tplc="1009001B" w:tentative="1">
      <w:start w:val="1"/>
      <w:numFmt w:val="lowerRoman"/>
      <w:lvlText w:val="%6."/>
      <w:lvlJc w:val="right"/>
      <w:pPr>
        <w:ind w:left="4353" w:hanging="180"/>
      </w:pPr>
    </w:lvl>
    <w:lvl w:ilvl="6" w:tplc="1009000F" w:tentative="1">
      <w:start w:val="1"/>
      <w:numFmt w:val="decimal"/>
      <w:lvlText w:val="%7."/>
      <w:lvlJc w:val="left"/>
      <w:pPr>
        <w:ind w:left="5073" w:hanging="360"/>
      </w:pPr>
    </w:lvl>
    <w:lvl w:ilvl="7" w:tplc="10090019" w:tentative="1">
      <w:start w:val="1"/>
      <w:numFmt w:val="lowerLetter"/>
      <w:lvlText w:val="%8."/>
      <w:lvlJc w:val="left"/>
      <w:pPr>
        <w:ind w:left="5793" w:hanging="360"/>
      </w:pPr>
    </w:lvl>
    <w:lvl w:ilvl="8" w:tplc="10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75940D0E"/>
    <w:multiLevelType w:val="hybridMultilevel"/>
    <w:tmpl w:val="792C02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019026">
    <w:abstractNumId w:val="0"/>
  </w:num>
  <w:num w:numId="2" w16cid:durableId="1223178179">
    <w:abstractNumId w:val="5"/>
  </w:num>
  <w:num w:numId="3" w16cid:durableId="1587611623">
    <w:abstractNumId w:val="2"/>
  </w:num>
  <w:num w:numId="4" w16cid:durableId="1947882684">
    <w:abstractNumId w:val="1"/>
  </w:num>
  <w:num w:numId="5" w16cid:durableId="815413914">
    <w:abstractNumId w:val="4"/>
  </w:num>
  <w:num w:numId="6" w16cid:durableId="315644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D5"/>
    <w:rsid w:val="00006137"/>
    <w:rsid w:val="000130EE"/>
    <w:rsid w:val="000156E7"/>
    <w:rsid w:val="0002004B"/>
    <w:rsid w:val="000322C1"/>
    <w:rsid w:val="00034DC4"/>
    <w:rsid w:val="00043373"/>
    <w:rsid w:val="000A3C94"/>
    <w:rsid w:val="000D519C"/>
    <w:rsid w:val="000E4F2E"/>
    <w:rsid w:val="001222BC"/>
    <w:rsid w:val="00143278"/>
    <w:rsid w:val="001467A3"/>
    <w:rsid w:val="00173A1A"/>
    <w:rsid w:val="00173E59"/>
    <w:rsid w:val="00226FE9"/>
    <w:rsid w:val="00246C5B"/>
    <w:rsid w:val="003306EF"/>
    <w:rsid w:val="00353253"/>
    <w:rsid w:val="003713C3"/>
    <w:rsid w:val="003E6E07"/>
    <w:rsid w:val="0047138A"/>
    <w:rsid w:val="004820C3"/>
    <w:rsid w:val="004A06D8"/>
    <w:rsid w:val="004E3FF1"/>
    <w:rsid w:val="004F7DC2"/>
    <w:rsid w:val="00527FC2"/>
    <w:rsid w:val="005505D9"/>
    <w:rsid w:val="0057100C"/>
    <w:rsid w:val="0059080E"/>
    <w:rsid w:val="005D2E6A"/>
    <w:rsid w:val="005D3E1D"/>
    <w:rsid w:val="005D40D5"/>
    <w:rsid w:val="005E4148"/>
    <w:rsid w:val="00615F61"/>
    <w:rsid w:val="0068118A"/>
    <w:rsid w:val="00694515"/>
    <w:rsid w:val="006D7EB8"/>
    <w:rsid w:val="00712E6F"/>
    <w:rsid w:val="007D5B69"/>
    <w:rsid w:val="00800BF6"/>
    <w:rsid w:val="008154B3"/>
    <w:rsid w:val="008623DC"/>
    <w:rsid w:val="008C3218"/>
    <w:rsid w:val="008F7428"/>
    <w:rsid w:val="00930BB6"/>
    <w:rsid w:val="009B5747"/>
    <w:rsid w:val="00A111BA"/>
    <w:rsid w:val="00A35806"/>
    <w:rsid w:val="00A35B25"/>
    <w:rsid w:val="00AB552C"/>
    <w:rsid w:val="00AF1FB2"/>
    <w:rsid w:val="00B4377C"/>
    <w:rsid w:val="00B61B4E"/>
    <w:rsid w:val="00B76B2A"/>
    <w:rsid w:val="00B9410D"/>
    <w:rsid w:val="00BE6A23"/>
    <w:rsid w:val="00BF2113"/>
    <w:rsid w:val="00BF67DF"/>
    <w:rsid w:val="00C456D3"/>
    <w:rsid w:val="00C615DC"/>
    <w:rsid w:val="00C70D98"/>
    <w:rsid w:val="00DF251F"/>
    <w:rsid w:val="00DF6782"/>
    <w:rsid w:val="00E063CB"/>
    <w:rsid w:val="00E531DF"/>
    <w:rsid w:val="00EB47D3"/>
    <w:rsid w:val="00ED1BBF"/>
    <w:rsid w:val="00F306F4"/>
    <w:rsid w:val="00FD7C22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9DD703A"/>
  <w15:chartTrackingRefBased/>
  <w15:docId w15:val="{231868F1-4C9A-4457-AAD9-0B858A8E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12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</w:rPr>
  </w:style>
  <w:style w:type="paragraph" w:styleId="Heading3">
    <w:name w:val="heading 3"/>
    <w:basedOn w:val="Normal"/>
    <w:next w:val="NormalIndent"/>
    <w:qFormat/>
    <w:pPr>
      <w:outlineLvl w:val="2"/>
    </w:pPr>
    <w:rPr>
      <w:rFonts w:ascii="Arial Narrow" w:hAnsi="Arial Narrow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CG Times (W1)" w:hAnsi="CG Times (W1)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8">
    <w:name w:val="toc 8"/>
    <w:basedOn w:val="Normal"/>
    <w:next w:val="Normal"/>
    <w:semiHidden/>
    <w:pPr>
      <w:tabs>
        <w:tab w:val="left" w:leader="dot" w:pos="8280"/>
        <w:tab w:val="right" w:pos="8640"/>
      </w:tabs>
      <w:ind w:left="5040" w:right="720"/>
    </w:pPr>
  </w:style>
  <w:style w:type="paragraph" w:styleId="TOC7">
    <w:name w:val="toc 7"/>
    <w:basedOn w:val="Normal"/>
    <w:next w:val="Normal"/>
    <w:semiHidden/>
    <w:pPr>
      <w:tabs>
        <w:tab w:val="left" w:leader="dot" w:pos="8280"/>
        <w:tab w:val="right" w:pos="8640"/>
      </w:tabs>
      <w:ind w:left="4320" w:right="720"/>
    </w:pPr>
  </w:style>
  <w:style w:type="paragraph" w:styleId="TOC6">
    <w:name w:val="toc 6"/>
    <w:basedOn w:val="Normal"/>
    <w:next w:val="Normal"/>
    <w:semiHidden/>
    <w:pPr>
      <w:tabs>
        <w:tab w:val="left" w:leader="dot" w:pos="8280"/>
        <w:tab w:val="right" w:pos="8640"/>
      </w:tabs>
      <w:ind w:left="3600" w:right="720"/>
    </w:pPr>
  </w:style>
  <w:style w:type="paragraph" w:styleId="TOC5">
    <w:name w:val="toc 5"/>
    <w:basedOn w:val="Normal"/>
    <w:next w:val="Normal"/>
    <w:semiHidden/>
    <w:pPr>
      <w:tabs>
        <w:tab w:val="left" w:leader="dot" w:pos="8280"/>
        <w:tab w:val="right" w:pos="8640"/>
      </w:tabs>
      <w:ind w:left="2880" w:right="720"/>
    </w:pPr>
  </w:style>
  <w:style w:type="paragraph" w:styleId="TOC4">
    <w:name w:val="toc 4"/>
    <w:basedOn w:val="Normal"/>
    <w:next w:val="Normal"/>
    <w:semiHidden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semiHidden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pPr>
      <w:tabs>
        <w:tab w:val="left" w:leader="dot" w:pos="8280"/>
        <w:tab w:val="right" w:pos="8640"/>
      </w:tabs>
      <w:ind w:right="72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customStyle="1" w:styleId="22">
    <w:name w:val="22"/>
    <w:pPr>
      <w:spacing w:line="240" w:lineRule="exact"/>
    </w:pPr>
    <w:rPr>
      <w:rFonts w:ascii="prestige" w:hAnsi="prestige"/>
      <w:sz w:val="24"/>
      <w:lang w:val="en-US" w:eastAsia="en-US"/>
    </w:rPr>
  </w:style>
  <w:style w:type="paragraph" w:customStyle="1" w:styleId="figtab">
    <w:name w:val="fig/tab"/>
    <w:basedOn w:val="Normal"/>
    <w:pPr>
      <w:tabs>
        <w:tab w:val="left" w:pos="1080"/>
      </w:tabs>
      <w:spacing w:line="240" w:lineRule="exact"/>
      <w:ind w:right="1440"/>
      <w:jc w:val="right"/>
    </w:pPr>
    <w:rPr>
      <w:i/>
      <w:sz w:val="20"/>
    </w:rPr>
  </w:style>
  <w:style w:type="paragraph" w:styleId="BodyText">
    <w:name w:val="Body Text"/>
    <w:basedOn w:val="Normal"/>
    <w:rPr>
      <w:rFonts w:ascii="Univers (W1)" w:hAnsi="Univers (W1)"/>
      <w:b/>
      <w:u w:val="single"/>
    </w:rPr>
  </w:style>
  <w:style w:type="paragraph" w:styleId="BodyTextIndent">
    <w:name w:val="Body Text Indent"/>
    <w:basedOn w:val="Normal"/>
    <w:pPr>
      <w:ind w:left="27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 Text"/>
    <w:basedOn w:val="Normal"/>
    <w:rPr>
      <w:rFonts w:ascii="Arial" w:eastAsia="Calibri" w:hAnsi="Arial"/>
      <w:sz w:val="14"/>
      <w:szCs w:val="18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link w:val="Footer"/>
    <w:uiPriority w:val="99"/>
    <w:rPr>
      <w:sz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59080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Drilling.Production@bc-er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Update Document" ma:contentTypeID="0x010100208C16783901C54B9414F6DC401CBFEBC9006CEE03EE1C70CA4CBD17908F861EAF93" ma:contentTypeVersion="5" ma:contentTypeDescription="" ma:contentTypeScope="" ma:versionID="6b735c0726b471511cd2e8adb20f2656">
  <xsd:schema xmlns:xsd="http://www.w3.org/2001/XMLSchema" xmlns:xs="http://www.w3.org/2001/XMLSchema" xmlns:p="http://schemas.microsoft.com/office/2006/metadata/properties" xmlns:ns2="67301327-8d0c-4b00-a62c-f7e0c86e7952" targetNamespace="http://schemas.microsoft.com/office/2006/metadata/properties" ma:root="true" ma:fieldsID="17a90f8db7e81a17e9959046f4da721e" ns2:_="">
    <xsd:import namespace="67301327-8d0c-4b00-a62c-f7e0c86e7952"/>
    <xsd:element name="properties">
      <xsd:complexType>
        <xsd:sequence>
          <xsd:element name="documentManagement">
            <xsd:complexType>
              <xsd:all>
                <xsd:element ref="ns2:RM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327-8d0c-4b00-a62c-f7e0c86e7952" elementFormDefault="qualified">
    <xsd:import namespace="http://schemas.microsoft.com/office/2006/documentManagement/types"/>
    <xsd:import namespace="http://schemas.microsoft.com/office/infopath/2007/PartnerControls"/>
    <xsd:element name="RMClassification" ma:index="8" nillable="true" ma:displayName="RM Classification" ma:internalName="RMClassifi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e45fa-ba26-4a99-be70-493bc12ac7e7" ContentTypeId="0x010100208C16783901C54B9414F6DC401CBFE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860CC-AFC5-4E6B-B5FC-822AF14D364E}"/>
</file>

<file path=customXml/itemProps2.xml><?xml version="1.0" encoding="utf-8"?>
<ds:datastoreItem xmlns:ds="http://schemas.openxmlformats.org/officeDocument/2006/customXml" ds:itemID="{A855DEE1-08BE-4DD3-A0EC-32F175F7106E}"/>
</file>

<file path=customXml/itemProps3.xml><?xml version="1.0" encoding="utf-8"?>
<ds:datastoreItem xmlns:ds="http://schemas.openxmlformats.org/officeDocument/2006/customXml" ds:itemID="{1E7E2EB8-9D90-4F5D-9A27-5055BF068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GEOPHYSICAL FAX Report-in form OGC 052 GEOFAX</vt:lpstr>
    </vt:vector>
  </TitlesOfParts>
  <Company>Oil and Gas Commission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GEOPHYSICAL FAX Report-in form OGC 052 GEOFAX</dc:title>
  <dc:subject>Form for Geophysical FAX Report-In</dc:subject>
  <dc:creator>Freeman, Michaele</dc:creator>
  <cp:keywords>British Columbia Oil and Gas Commission Geophysical Fax Report-in form</cp:keywords>
  <cp:lastModifiedBy>Mitchell, Rob</cp:lastModifiedBy>
  <cp:revision>2</cp:revision>
  <cp:lastPrinted>2019-06-11T20:17:00Z</cp:lastPrinted>
  <dcterms:created xsi:type="dcterms:W3CDTF">2024-01-12T19:58:00Z</dcterms:created>
  <dcterms:modified xsi:type="dcterms:W3CDTF">2024-01-12T19:58:00Z</dcterms:modified>
  <cp:category>Forms</cp:category>
</cp:coreProperties>
</file>