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270"/>
        <w:gridCol w:w="225"/>
        <w:gridCol w:w="135"/>
        <w:gridCol w:w="990"/>
        <w:gridCol w:w="81"/>
        <w:gridCol w:w="385"/>
        <w:gridCol w:w="900"/>
        <w:gridCol w:w="1080"/>
        <w:gridCol w:w="524"/>
        <w:gridCol w:w="1170"/>
        <w:gridCol w:w="450"/>
        <w:gridCol w:w="86"/>
        <w:gridCol w:w="1530"/>
        <w:gridCol w:w="733"/>
      </w:tblGrid>
      <w:tr w:rsidR="00FB0CCA" w:rsidRPr="007C023D" w14:paraId="1ECB9830" w14:textId="77777777" w:rsidTr="00FB0CCA">
        <w:trPr>
          <w:trHeight w:val="690"/>
        </w:trPr>
        <w:tc>
          <w:tcPr>
            <w:tcW w:w="3060" w:type="dxa"/>
            <w:gridSpan w:val="4"/>
            <w:vMerge w:val="restart"/>
            <w:tcBorders>
              <w:right w:val="single" w:sz="4" w:space="0" w:color="auto"/>
            </w:tcBorders>
          </w:tcPr>
          <w:p w14:paraId="16E08568" w14:textId="2B7738EB" w:rsidR="00FB0CCA" w:rsidRPr="007C023D" w:rsidRDefault="00B72893" w:rsidP="00176AC2">
            <w:pPr>
              <w:rPr>
                <w:rFonts w:ascii="Arial Narrow" w:hAnsi="Arial Narrow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CF5402" wp14:editId="64B79B6B">
                  <wp:simplePos x="0" y="0"/>
                  <wp:positionH relativeFrom="column">
                    <wp:posOffset>-4217</wp:posOffset>
                  </wp:positionH>
                  <wp:positionV relativeFrom="paragraph">
                    <wp:posOffset>986</wp:posOffset>
                  </wp:positionV>
                  <wp:extent cx="1652765" cy="807854"/>
                  <wp:effectExtent l="0" t="0" r="5080" b="0"/>
                  <wp:wrapNone/>
                  <wp:docPr id="7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text, clipar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137" cy="81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AB5C2" w14:textId="77777777" w:rsidR="00FB0CCA" w:rsidRPr="007C023D" w:rsidRDefault="00FB0CCA" w:rsidP="0027047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C023D">
              <w:rPr>
                <w:rFonts w:ascii="Arial Narrow" w:hAnsi="Arial Narrow"/>
                <w:b/>
                <w:sz w:val="26"/>
                <w:szCs w:val="26"/>
              </w:rPr>
              <w:t>REQUEST FOR PERMIT AMENDMENT: DAILY OIL ALLOWABLE (DOA) Form</w:t>
            </w:r>
          </w:p>
        </w:tc>
      </w:tr>
      <w:tr w:rsidR="00FB0CCA" w:rsidRPr="007C023D" w14:paraId="109B3161" w14:textId="77777777" w:rsidTr="00FB0CCA">
        <w:trPr>
          <w:trHeight w:val="510"/>
        </w:trPr>
        <w:tc>
          <w:tcPr>
            <w:tcW w:w="3060" w:type="dxa"/>
            <w:gridSpan w:val="4"/>
            <w:vMerge/>
            <w:tcBorders>
              <w:right w:val="single" w:sz="4" w:space="0" w:color="auto"/>
            </w:tcBorders>
          </w:tcPr>
          <w:p w14:paraId="039A3292" w14:textId="77777777" w:rsidR="00FB0CCA" w:rsidRPr="007C023D" w:rsidRDefault="00FB0CCA" w:rsidP="00176AC2">
            <w:pPr>
              <w:rPr>
                <w:rFonts w:ascii="Arial Narrow" w:hAnsi="Arial Narrow"/>
              </w:rPr>
            </w:pPr>
          </w:p>
        </w:tc>
        <w:tc>
          <w:tcPr>
            <w:tcW w:w="396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2C94E" w14:textId="1C5C5FD6" w:rsidR="00FB0CCA" w:rsidRPr="007C023D" w:rsidRDefault="00FB0CCA" w:rsidP="00FB0CCA">
            <w:pPr>
              <w:pStyle w:val="TableText"/>
              <w:tabs>
                <w:tab w:val="left" w:pos="1152"/>
              </w:tabs>
              <w:rPr>
                <w:rFonts w:ascii="Arial Narrow" w:hAnsi="Arial Narrow" w:cs="Arial"/>
                <w:szCs w:val="14"/>
              </w:rPr>
            </w:pPr>
            <w:r w:rsidRPr="007C023D">
              <w:rPr>
                <w:rFonts w:ascii="Arial Narrow" w:hAnsi="Arial Narrow" w:cs="Arial"/>
                <w:szCs w:val="14"/>
              </w:rPr>
              <w:t xml:space="preserve">Email Address: </w:t>
            </w:r>
            <w:hyperlink r:id="rId7" w:history="1">
              <w:r w:rsidR="00B72893" w:rsidRPr="00515087">
                <w:rPr>
                  <w:rStyle w:val="Hyperlink"/>
                  <w:rFonts w:ascii="Arial Narrow" w:hAnsi="Arial Narrow" w:cs="Arial"/>
                  <w:szCs w:val="14"/>
                </w:rPr>
                <w:t>Reservoir@bc-er.ca</w:t>
              </w:r>
            </w:hyperlink>
          </w:p>
        </w:tc>
        <w:tc>
          <w:tcPr>
            <w:tcW w:w="39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418D01" w14:textId="77777777" w:rsidR="00FB0CCA" w:rsidRPr="007C023D" w:rsidRDefault="00FB0CCA" w:rsidP="00FB0CCA">
            <w:pPr>
              <w:pStyle w:val="TableText"/>
              <w:ind w:left="-57"/>
              <w:rPr>
                <w:rFonts w:ascii="Arial Narrow" w:hAnsi="Arial Narrow" w:cs="Arial"/>
                <w:szCs w:val="14"/>
              </w:rPr>
            </w:pPr>
            <w:r w:rsidRPr="007C023D">
              <w:rPr>
                <w:rFonts w:ascii="Arial Narrow" w:hAnsi="Arial Narrow" w:cs="Arial"/>
                <w:szCs w:val="14"/>
              </w:rPr>
              <w:t>Phone: (250) 419-4400</w:t>
            </w:r>
          </w:p>
          <w:p w14:paraId="54CB26C5" w14:textId="77777777" w:rsidR="00FB0CCA" w:rsidRPr="007C023D" w:rsidRDefault="00FB0CCA" w:rsidP="00FB0CCA">
            <w:pPr>
              <w:pStyle w:val="TableText"/>
              <w:ind w:left="-57"/>
              <w:rPr>
                <w:rFonts w:ascii="Arial Narrow" w:hAnsi="Arial Narrow" w:cs="Arial"/>
                <w:b/>
                <w:sz w:val="18"/>
                <w:lang w:val="en-CA"/>
              </w:rPr>
            </w:pPr>
            <w:r w:rsidRPr="007C023D">
              <w:rPr>
                <w:rFonts w:ascii="Arial Narrow" w:hAnsi="Arial Narrow" w:cs="Arial"/>
                <w:szCs w:val="14"/>
              </w:rPr>
              <w:t>Fax:     (250) 419-4402</w:t>
            </w:r>
          </w:p>
        </w:tc>
      </w:tr>
      <w:tr w:rsidR="00C3201F" w:rsidRPr="007C023D" w14:paraId="2D5CE7BD" w14:textId="77777777" w:rsidTr="00B72893">
        <w:trPr>
          <w:cantSplit/>
          <w:trHeight w:val="198"/>
        </w:trPr>
        <w:tc>
          <w:tcPr>
            <w:tcW w:w="10989" w:type="dxa"/>
            <w:gridSpan w:val="15"/>
          </w:tcPr>
          <w:p w14:paraId="2CC2199A" w14:textId="77777777" w:rsidR="00C3201F" w:rsidRPr="007C023D" w:rsidRDefault="00C3201F" w:rsidP="006A54B3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C3201F" w:rsidRPr="007C023D" w14:paraId="1E95CF2A" w14:textId="77777777" w:rsidTr="006A54B3">
        <w:trPr>
          <w:cantSplit/>
          <w:trHeight w:val="315"/>
        </w:trPr>
        <w:tc>
          <w:tcPr>
            <w:tcW w:w="10989" w:type="dxa"/>
            <w:gridSpan w:val="15"/>
          </w:tcPr>
          <w:p w14:paraId="6032F960" w14:textId="2C6104DF" w:rsidR="00C3201F" w:rsidRPr="007C023D" w:rsidRDefault="00C3201F" w:rsidP="00FB0CCA">
            <w:pPr>
              <w:rPr>
                <w:rFonts w:ascii="Arial Narrow" w:hAnsi="Arial Narrow"/>
              </w:rPr>
            </w:pPr>
            <w:r w:rsidRPr="007C023D">
              <w:rPr>
                <w:rFonts w:ascii="Arial Narrow" w:hAnsi="Arial Narrow"/>
                <w:i/>
                <w:sz w:val="16"/>
              </w:rPr>
              <w:t xml:space="preserve">Form may be submitted to the </w:t>
            </w:r>
            <w:r w:rsidR="00B72893">
              <w:rPr>
                <w:rFonts w:ascii="Arial Narrow" w:hAnsi="Arial Narrow"/>
                <w:i/>
                <w:sz w:val="16"/>
              </w:rPr>
              <w:t>BC Energy Regulator</w:t>
            </w:r>
            <w:r w:rsidRPr="007C023D">
              <w:rPr>
                <w:rFonts w:ascii="Arial Narrow" w:hAnsi="Arial Narrow"/>
                <w:i/>
                <w:sz w:val="16"/>
              </w:rPr>
              <w:t xml:space="preserve"> under the authority of Section 31(4) of </w:t>
            </w:r>
            <w:r w:rsidR="00D8573A">
              <w:rPr>
                <w:rFonts w:ascii="Arial Narrow" w:hAnsi="Arial Narrow"/>
                <w:i/>
                <w:sz w:val="16"/>
              </w:rPr>
              <w:t xml:space="preserve">the Energy Resource </w:t>
            </w:r>
            <w:r w:rsidRPr="007C023D">
              <w:rPr>
                <w:rFonts w:ascii="Arial Narrow" w:hAnsi="Arial Narrow"/>
                <w:i/>
                <w:sz w:val="16"/>
              </w:rPr>
              <w:t xml:space="preserve"> Activitie</w:t>
            </w:r>
            <w:r w:rsidR="000E1DF7" w:rsidRPr="007C023D">
              <w:rPr>
                <w:rFonts w:ascii="Arial Narrow" w:hAnsi="Arial Narrow"/>
                <w:i/>
                <w:sz w:val="16"/>
              </w:rPr>
              <w:t>s Act S.B.C. 2008</w:t>
            </w:r>
            <w:r w:rsidRPr="007C023D">
              <w:rPr>
                <w:rFonts w:ascii="Arial Narrow" w:hAnsi="Arial Narrow"/>
                <w:i/>
                <w:sz w:val="16"/>
              </w:rPr>
              <w:t>,</w:t>
            </w:r>
            <w:r w:rsidR="000E1DF7" w:rsidRPr="007C023D">
              <w:rPr>
                <w:rFonts w:ascii="Arial Narrow" w:hAnsi="Arial Narrow"/>
                <w:i/>
                <w:sz w:val="16"/>
              </w:rPr>
              <w:t xml:space="preserve"> c. 36</w:t>
            </w:r>
            <w:r w:rsidRPr="007C023D">
              <w:rPr>
                <w:rFonts w:ascii="Arial Narrow" w:hAnsi="Arial Narrow"/>
                <w:i/>
                <w:sz w:val="16"/>
              </w:rPr>
              <w:t xml:space="preserve"> </w:t>
            </w:r>
            <w:r w:rsidR="00FB0CCA" w:rsidRPr="007C023D">
              <w:rPr>
                <w:rFonts w:ascii="Arial Narrow" w:hAnsi="Arial Narrow"/>
                <w:i/>
                <w:sz w:val="16"/>
              </w:rPr>
              <w:t xml:space="preserve">electronically via email at </w:t>
            </w:r>
            <w:hyperlink r:id="rId8" w:history="1">
              <w:r w:rsidR="00B72893" w:rsidRPr="00515087">
                <w:rPr>
                  <w:rStyle w:val="Hyperlink"/>
                  <w:rFonts w:ascii="Arial Narrow" w:hAnsi="Arial Narrow"/>
                  <w:i/>
                  <w:sz w:val="16"/>
                </w:rPr>
                <w:t>Reservoir@bc-er.ca</w:t>
              </w:r>
            </w:hyperlink>
            <w:r w:rsidR="00FB0CCA" w:rsidRPr="007C023D">
              <w:rPr>
                <w:rFonts w:ascii="Arial Narrow" w:hAnsi="Arial Narrow"/>
                <w:i/>
                <w:sz w:val="16"/>
              </w:rPr>
              <w:t xml:space="preserve">. </w:t>
            </w:r>
            <w:r w:rsidRPr="007C023D">
              <w:rPr>
                <w:rFonts w:ascii="Arial Narrow" w:hAnsi="Arial Narrow"/>
                <w:i/>
                <w:sz w:val="16"/>
              </w:rPr>
              <w:t xml:space="preserve">Information collected on this form will be used for public record in accordance with </w:t>
            </w:r>
            <w:r w:rsidRPr="007C023D">
              <w:rPr>
                <w:rFonts w:ascii="Arial Narrow" w:hAnsi="Arial Narrow" w:cs="Arial"/>
                <w:i/>
                <w:sz w:val="16"/>
              </w:rPr>
              <w:t xml:space="preserve">Part 2 of </w:t>
            </w:r>
            <w:r w:rsidR="00D8573A">
              <w:rPr>
                <w:rFonts w:ascii="Arial Narrow" w:hAnsi="Arial Narrow" w:cs="Arial"/>
                <w:i/>
                <w:sz w:val="16"/>
              </w:rPr>
              <w:t xml:space="preserve">the Energy Resource </w:t>
            </w:r>
            <w:r w:rsidRPr="007C023D">
              <w:rPr>
                <w:rFonts w:ascii="Arial Narrow" w:hAnsi="Arial Narrow" w:cs="Arial"/>
                <w:i/>
                <w:sz w:val="16"/>
              </w:rPr>
              <w:t xml:space="preserve"> Activities General Regulation</w:t>
            </w:r>
            <w:r w:rsidRPr="007C023D">
              <w:rPr>
                <w:rFonts w:ascii="Arial Narrow" w:hAnsi="Arial Narrow"/>
                <w:i/>
                <w:sz w:val="16"/>
              </w:rPr>
              <w:t>.</w:t>
            </w:r>
          </w:p>
        </w:tc>
      </w:tr>
      <w:tr w:rsidR="00C3201F" w:rsidRPr="007C023D" w14:paraId="5232BF96" w14:textId="77777777" w:rsidTr="006A54B3">
        <w:trPr>
          <w:cantSplit/>
          <w:trHeight w:val="288"/>
        </w:trPr>
        <w:tc>
          <w:tcPr>
            <w:tcW w:w="10989" w:type="dxa"/>
            <w:gridSpan w:val="15"/>
            <w:tcBorders>
              <w:bottom w:val="single" w:sz="4" w:space="0" w:color="auto"/>
            </w:tcBorders>
          </w:tcPr>
          <w:p w14:paraId="74393853" w14:textId="77777777" w:rsidR="00C3201F" w:rsidRPr="007C023D" w:rsidRDefault="00C3201F" w:rsidP="00A441B3">
            <w:pPr>
              <w:tabs>
                <w:tab w:val="left" w:pos="390"/>
                <w:tab w:val="left" w:pos="2070"/>
                <w:tab w:val="left" w:pos="5310"/>
              </w:tabs>
              <w:spacing w:before="120" w:after="120"/>
              <w:rPr>
                <w:rFonts w:ascii="Arial Narrow" w:hAnsi="Arial Narrow"/>
              </w:rPr>
            </w:pPr>
            <w:r w:rsidRPr="007C023D">
              <w:rPr>
                <w:rFonts w:ascii="Arial Narrow" w:hAnsi="Arial Narrow"/>
                <w:sz w:val="16"/>
              </w:rPr>
              <w:tab/>
            </w:r>
            <w:bookmarkStart w:id="0" w:name="Check2"/>
            <w:r w:rsidRPr="007C023D">
              <w:rPr>
                <w:rFonts w:ascii="Arial Narrow" w:hAnsi="Arial Narrow"/>
                <w:sz w:val="16"/>
              </w:rPr>
              <w:tab/>
            </w:r>
            <w:r w:rsidRPr="007C023D">
              <w:rPr>
                <w:rFonts w:ascii="Arial Narrow" w:hAnsi="Arial Narrow"/>
                <w:sz w:val="16"/>
              </w:rPr>
              <w:tab/>
            </w:r>
            <w:r w:rsidRPr="007C023D">
              <w:rPr>
                <w:rFonts w:ascii="Arial Narrow" w:hAnsi="Arial Narrow"/>
                <w:sz w:val="16"/>
              </w:rPr>
              <w:tab/>
            </w:r>
            <w:r w:rsidRPr="007C023D">
              <w:rPr>
                <w:rFonts w:ascii="Arial Narrow" w:hAnsi="Arial Narrow"/>
                <w:sz w:val="16"/>
              </w:rPr>
              <w:tab/>
            </w:r>
            <w:bookmarkEnd w:id="0"/>
            <w:r w:rsidRPr="007C023D">
              <w:rPr>
                <w:rFonts w:ascii="Arial Narrow" w:hAnsi="Arial Narrow"/>
                <w:sz w:val="20"/>
              </w:rPr>
              <w:t>Amendment No. ____________</w:t>
            </w:r>
          </w:p>
        </w:tc>
      </w:tr>
      <w:tr w:rsidR="00C3201F" w:rsidRPr="007C023D" w14:paraId="5F5F6995" w14:textId="77777777" w:rsidTr="006A54B3">
        <w:trPr>
          <w:cantSplit/>
          <w:trHeight w:val="480"/>
        </w:trPr>
        <w:tc>
          <w:tcPr>
            <w:tcW w:w="649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CCC02" w14:textId="77777777" w:rsidR="00C3201F" w:rsidRPr="007C023D" w:rsidRDefault="00C3201F" w:rsidP="007E1EE6">
            <w:pPr>
              <w:spacing w:before="120" w:after="120"/>
              <w:rPr>
                <w:rFonts w:ascii="Arial Narrow" w:hAnsi="Arial Narrow"/>
              </w:rPr>
            </w:pPr>
            <w:r w:rsidRPr="007C023D">
              <w:rPr>
                <w:rFonts w:ascii="Arial Narrow" w:hAnsi="Arial Narrow"/>
                <w:sz w:val="20"/>
              </w:rPr>
              <w:t>Well Name: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5B65DC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</w:rPr>
            </w:pPr>
            <w:r w:rsidRPr="007C023D">
              <w:rPr>
                <w:rFonts w:ascii="Arial Narrow" w:hAnsi="Arial Narrow"/>
                <w:sz w:val="20"/>
              </w:rPr>
              <w:t>WA No.:</w:t>
            </w:r>
          </w:p>
        </w:tc>
      </w:tr>
      <w:tr w:rsidR="00C3201F" w:rsidRPr="007C023D" w14:paraId="67C2DD47" w14:textId="77777777" w:rsidTr="006A54B3">
        <w:trPr>
          <w:cantSplit/>
          <w:trHeight w:val="480"/>
        </w:trPr>
        <w:tc>
          <w:tcPr>
            <w:tcW w:w="649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26FF7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</w:rPr>
            </w:pPr>
            <w:r w:rsidRPr="007C023D">
              <w:rPr>
                <w:rFonts w:ascii="Arial Narrow" w:hAnsi="Arial Narrow"/>
                <w:sz w:val="20"/>
              </w:rPr>
              <w:t>Field:</w:t>
            </w:r>
          </w:p>
        </w:tc>
        <w:tc>
          <w:tcPr>
            <w:tcW w:w="44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6E33B7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</w:rPr>
            </w:pPr>
            <w:r w:rsidRPr="007C023D">
              <w:rPr>
                <w:rFonts w:ascii="Arial Narrow" w:hAnsi="Arial Narrow"/>
                <w:sz w:val="20"/>
              </w:rPr>
              <w:t>Pool:</w:t>
            </w:r>
          </w:p>
        </w:tc>
      </w:tr>
      <w:tr w:rsidR="00C3201F" w:rsidRPr="007C023D" w14:paraId="00899628" w14:textId="77777777" w:rsidTr="006A54B3">
        <w:trPr>
          <w:cantSplit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AFD8EA" w14:textId="77777777" w:rsidR="00C3201F" w:rsidRPr="007C023D" w:rsidRDefault="00C3201F" w:rsidP="00176AC2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66F8" w14:textId="77777777" w:rsidR="00C3201F" w:rsidRPr="007C023D" w:rsidRDefault="00C3201F" w:rsidP="00176AC2">
            <w:pPr>
              <w:spacing w:before="60" w:after="60"/>
              <w:rPr>
                <w:rFonts w:ascii="Arial Narrow" w:hAnsi="Arial Narrow"/>
                <w:sz w:val="16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0964" w14:textId="77777777" w:rsidR="00C3201F" w:rsidRPr="007C023D" w:rsidRDefault="00C3201F" w:rsidP="00176AC2">
            <w:pPr>
              <w:spacing w:before="60" w:after="6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E0D1E3D" w14:textId="77777777" w:rsidR="00C3201F" w:rsidRPr="007C023D" w:rsidRDefault="00C3201F" w:rsidP="00E94E60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</w:rPr>
            </w:pPr>
            <w:r w:rsidRPr="007C023D">
              <w:rPr>
                <w:rFonts w:ascii="Arial Narrow" w:hAnsi="Arial Narrow"/>
                <w:b/>
                <w:sz w:val="16"/>
              </w:rPr>
              <w:t>PERMIT HOLDER’S CALCULATIONS</w:t>
            </w:r>
          </w:p>
        </w:tc>
        <w:tc>
          <w:tcPr>
            <w:tcW w:w="2227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2D69B"/>
          </w:tcPr>
          <w:p w14:paraId="184DECFE" w14:textId="30099243" w:rsidR="00C3201F" w:rsidRPr="007C023D" w:rsidRDefault="00B72893" w:rsidP="00B72893">
            <w:pPr>
              <w:spacing w:before="60" w:after="60"/>
              <w:jc w:val="center"/>
              <w:rPr>
                <w:rFonts w:ascii="Arial Narrow" w:hAnsi="Arial Narrow"/>
                <w:b/>
                <w:i/>
                <w:sz w:val="16"/>
              </w:rPr>
            </w:pPr>
            <w:r>
              <w:rPr>
                <w:rFonts w:ascii="Arial Narrow" w:hAnsi="Arial Narrow"/>
                <w:b/>
                <w:i/>
                <w:sz w:val="16"/>
              </w:rPr>
              <w:t>BCER</w:t>
            </w:r>
            <w:r w:rsidR="00C3201F" w:rsidRPr="007C023D">
              <w:rPr>
                <w:rFonts w:ascii="Arial Narrow" w:hAnsi="Arial Narrow"/>
                <w:b/>
                <w:i/>
                <w:sz w:val="16"/>
              </w:rPr>
              <w:t xml:space="preserve"> USE ONLY</w:t>
            </w:r>
          </w:p>
        </w:tc>
      </w:tr>
      <w:tr w:rsidR="00C3201F" w:rsidRPr="007C023D" w14:paraId="08395232" w14:textId="77777777" w:rsidTr="006A54B3">
        <w:trPr>
          <w:cantSplit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5233C1" w14:textId="77777777" w:rsidR="00C3201F" w:rsidRPr="007C023D" w:rsidRDefault="00C3201F" w:rsidP="00176AC2">
            <w:pPr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Factors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47EF" w14:textId="77777777" w:rsidR="00C3201F" w:rsidRPr="007C023D" w:rsidRDefault="00C3201F" w:rsidP="00176AC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7270" w14:textId="77777777" w:rsidR="00C3201F" w:rsidRPr="007C023D" w:rsidRDefault="00C3201F" w:rsidP="00176AC2">
            <w:pPr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Units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31FD" w14:textId="77777777" w:rsidR="00C3201F" w:rsidRPr="007C023D" w:rsidRDefault="00C3201F" w:rsidP="00E94E60">
            <w:pPr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 xml:space="preserve">Data Obtained </w:t>
            </w:r>
            <w:r w:rsidRPr="007C023D">
              <w:rPr>
                <w:rFonts w:ascii="Arial Narrow" w:hAnsi="Arial Narrow"/>
                <w:sz w:val="16"/>
              </w:rPr>
              <w:br/>
              <w:t>from:</w:t>
            </w: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27DA80D" w14:textId="77777777" w:rsidR="00C3201F" w:rsidRPr="007C023D" w:rsidRDefault="00C3201F" w:rsidP="00E94E60">
            <w:pPr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Values Used in</w:t>
            </w:r>
          </w:p>
          <w:p w14:paraId="09A4DF5B" w14:textId="77777777" w:rsidR="00C3201F" w:rsidRPr="007C023D" w:rsidRDefault="00C3201F" w:rsidP="00E94E60">
            <w:pPr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This Calculation: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519575D" w14:textId="77777777" w:rsidR="00C3201F" w:rsidRPr="007C023D" w:rsidRDefault="00C3201F" w:rsidP="00E94E60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7C023D">
              <w:rPr>
                <w:rFonts w:ascii="Arial Narrow" w:hAnsi="Arial Narrow"/>
                <w:i/>
                <w:sz w:val="16"/>
              </w:rPr>
              <w:t>OGC Calculation</w:t>
            </w:r>
          </w:p>
        </w:tc>
      </w:tr>
      <w:tr w:rsidR="00C3201F" w:rsidRPr="007C023D" w14:paraId="0BA2A373" w14:textId="77777777" w:rsidTr="006A54B3"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12FF9D" w14:textId="77777777" w:rsidR="00C3201F" w:rsidRPr="007C023D" w:rsidRDefault="00C3201F" w:rsidP="006F16E4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Depth to top oil pay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4ED65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20D9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mKb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E08C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2DF5226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C5F35E0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1DC33EEB" w14:textId="77777777" w:rsidTr="006A54B3"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653AC8" w14:textId="77777777" w:rsidR="00C3201F" w:rsidRPr="007C023D" w:rsidRDefault="00C3201F" w:rsidP="006F16E4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Depth to bottom oil pay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F9DA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E8F4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mKb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9A6D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71333DF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6B9B78D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6756A550" w14:textId="77777777" w:rsidTr="006A54B3"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5174AB" w14:textId="77777777" w:rsidR="00C3201F" w:rsidRPr="007C023D" w:rsidRDefault="00C3201F" w:rsidP="006F16E4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Average net pay thickness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9FE8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h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74AD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metres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F22E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EE3A6AE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E7E1E21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5E7DF9C7" w14:textId="77777777" w:rsidTr="006A54B3"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10D94A" w14:textId="77777777" w:rsidR="00C3201F" w:rsidRPr="007C023D" w:rsidRDefault="00C3201F" w:rsidP="006F16E4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Average net porosity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9C96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position w:val="-6"/>
                <w:sz w:val="20"/>
              </w:rPr>
              <w:object w:dxaOrig="180" w:dyaOrig="200" w14:anchorId="236BFF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9.75pt" o:ole="">
                  <v:imagedata r:id="rId9" o:title=""/>
                </v:shape>
                <o:OLEObject Type="Embed" ProgID="Equation.3" ShapeID="_x0000_i1025" DrawAspect="Content" ObjectID="_1762936698" r:id="rId10"/>
              </w:objec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02E1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10%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6129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E0B1945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AD52875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1B4A54D0" w14:textId="77777777" w:rsidTr="006A54B3"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E42914" w14:textId="77777777" w:rsidR="00C3201F" w:rsidRPr="007C023D" w:rsidRDefault="00C3201F" w:rsidP="006F16E4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Average water saturation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9951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C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E82FA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25%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A6C1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8C13692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7574DA3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010E2C76" w14:textId="77777777" w:rsidTr="006A54B3"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A466F0" w14:textId="77777777" w:rsidR="00C3201F" w:rsidRPr="007C023D" w:rsidRDefault="00C3201F" w:rsidP="006F16E4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Average shrinkage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C194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S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340A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0.75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456A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50CEEC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51EFE4A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55AE8F34" w14:textId="77777777" w:rsidTr="006A54B3"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C5A99" w14:textId="77777777" w:rsidR="00C3201F" w:rsidRPr="007C023D" w:rsidRDefault="00C3201F" w:rsidP="006F16E4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Recovery factor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6E1C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R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F4EF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20%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554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F12A58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8F26237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4D20E90D" w14:textId="77777777" w:rsidTr="006A54B3"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892B6" w14:textId="77777777" w:rsidR="00C3201F" w:rsidRPr="007C023D" w:rsidRDefault="00C3201F" w:rsidP="006F16E4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Expected uniform rate life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1B45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L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0705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10 years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4CAB" w14:textId="77777777" w:rsidR="00C3201F" w:rsidRPr="007C023D" w:rsidRDefault="00C3201F" w:rsidP="00176AC2">
            <w:pPr>
              <w:spacing w:before="78" w:after="78"/>
              <w:rPr>
                <w:rFonts w:ascii="Arial Narrow" w:hAnsi="Arial Narrow"/>
                <w:sz w:val="16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0DC0DB9" w14:textId="77777777" w:rsidR="00C3201F" w:rsidRPr="007C023D" w:rsidRDefault="00C3201F" w:rsidP="00176AC2">
            <w:pPr>
              <w:spacing w:before="78" w:after="78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5071E45" w14:textId="77777777" w:rsidR="00C3201F" w:rsidRPr="007C023D" w:rsidRDefault="00C3201F" w:rsidP="00176AC2">
            <w:pPr>
              <w:spacing w:before="78" w:after="78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2B818601" w14:textId="77777777" w:rsidTr="006A54B3"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996E9B" w14:textId="77777777" w:rsidR="00C3201F" w:rsidRPr="007C023D" w:rsidRDefault="00C3201F" w:rsidP="006F16E4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Assigned area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34E80E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A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B74053" w14:textId="77777777" w:rsidR="00C3201F" w:rsidRPr="007C023D" w:rsidRDefault="00C3201F" w:rsidP="00EC71B5">
            <w:pPr>
              <w:spacing w:before="120" w:after="120"/>
              <w:jc w:val="center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>hectares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B7577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2460A62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44091543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11BAE8B7" w14:textId="77777777" w:rsidTr="006A54B3">
        <w:trPr>
          <w:cantSplit/>
          <w:trHeight w:val="360"/>
        </w:trPr>
        <w:tc>
          <w:tcPr>
            <w:tcW w:w="292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2FEA5F6" w14:textId="77777777" w:rsidR="00C3201F" w:rsidRPr="007C023D" w:rsidRDefault="00C3201F" w:rsidP="00176AC2">
            <w:pPr>
              <w:spacing w:before="240" w:after="24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br/>
              <w:t>Unadjusted Daily Oil Allowable         =</w:t>
            </w:r>
          </w:p>
        </w:tc>
        <w:tc>
          <w:tcPr>
            <w:tcW w:w="3571" w:type="dxa"/>
            <w:gridSpan w:val="6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31A0CA" w14:textId="77777777" w:rsidR="00C3201F" w:rsidRPr="007C023D" w:rsidRDefault="00C3201F" w:rsidP="00176AC2">
            <w:pPr>
              <w:spacing w:before="180" w:after="18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16"/>
              </w:rPr>
              <w:t xml:space="preserve">(h) </w:t>
            </w:r>
            <w:r w:rsidRPr="007C023D">
              <w:rPr>
                <w:rFonts w:ascii="Arial Narrow" w:hAnsi="Arial Narrow"/>
                <w:position w:val="-22"/>
                <w:sz w:val="20"/>
              </w:rPr>
              <w:object w:dxaOrig="380" w:dyaOrig="580" w14:anchorId="0123E1F4">
                <v:shape id="_x0000_i1026" type="#_x0000_t75" style="width:18.75pt;height:28.5pt" o:ole="">
                  <v:imagedata r:id="rId11" o:title=""/>
                </v:shape>
                <o:OLEObject Type="Embed" ProgID="Equation.3" ShapeID="_x0000_i1026" DrawAspect="Content" ObjectID="_1762936699" r:id="rId12"/>
              </w:object>
            </w:r>
            <w:r w:rsidRPr="007C023D">
              <w:rPr>
                <w:rFonts w:ascii="Arial Narrow" w:hAnsi="Arial Narrow"/>
                <w:sz w:val="8"/>
              </w:rPr>
              <w:t xml:space="preserve"> </w:t>
            </w:r>
            <w:r w:rsidRPr="007C023D">
              <w:rPr>
                <w:rFonts w:ascii="Arial Narrow" w:hAnsi="Arial Narrow"/>
                <w:position w:val="-22"/>
                <w:sz w:val="20"/>
              </w:rPr>
              <w:object w:dxaOrig="680" w:dyaOrig="580" w14:anchorId="589FED69">
                <v:shape id="_x0000_i1027" type="#_x0000_t75" style="width:33.75pt;height:28.5pt" o:ole="">
                  <v:imagedata r:id="rId13" o:title=""/>
                </v:shape>
                <o:OLEObject Type="Embed" ProgID="Equation.3" ShapeID="_x0000_i1027" DrawAspect="Content" ObjectID="_1762936700" r:id="rId14"/>
              </w:object>
            </w:r>
            <w:r w:rsidRPr="007C023D">
              <w:rPr>
                <w:rFonts w:ascii="Arial Narrow" w:hAnsi="Arial Narrow"/>
                <w:sz w:val="16"/>
              </w:rPr>
              <w:t xml:space="preserve"> </w:t>
            </w:r>
            <w:r w:rsidRPr="007C023D">
              <w:rPr>
                <w:rFonts w:ascii="Arial Narrow" w:hAnsi="Arial Narrow"/>
                <w:position w:val="-22"/>
                <w:sz w:val="20"/>
              </w:rPr>
              <w:object w:dxaOrig="480" w:dyaOrig="580" w14:anchorId="0A63AF96">
                <v:shape id="_x0000_i1028" type="#_x0000_t75" style="width:23.25pt;height:28.5pt" o:ole="">
                  <v:imagedata r:id="rId15" o:title=""/>
                </v:shape>
                <o:OLEObject Type="Embed" ProgID="Equation.3" ShapeID="_x0000_i1028" DrawAspect="Content" ObjectID="_1762936701" r:id="rId16"/>
              </w:object>
            </w:r>
            <w:r w:rsidRPr="007C023D">
              <w:rPr>
                <w:rFonts w:ascii="Arial Narrow" w:hAnsi="Arial Narrow"/>
                <w:sz w:val="8"/>
              </w:rPr>
              <w:t xml:space="preserve"> </w:t>
            </w:r>
            <w:r w:rsidRPr="007C023D">
              <w:rPr>
                <w:rFonts w:ascii="Arial Narrow" w:hAnsi="Arial Narrow"/>
                <w:position w:val="-22"/>
                <w:sz w:val="20"/>
              </w:rPr>
              <w:object w:dxaOrig="380" w:dyaOrig="580" w14:anchorId="2D53D5A6">
                <v:shape id="_x0000_i1029" type="#_x0000_t75" style="width:18.75pt;height:28.5pt" o:ole="">
                  <v:imagedata r:id="rId17" o:title=""/>
                </v:shape>
                <o:OLEObject Type="Embed" ProgID="Equation.3" ShapeID="_x0000_i1029" DrawAspect="Content" ObjectID="_1762936702" r:id="rId18"/>
              </w:object>
            </w:r>
            <w:r w:rsidRPr="007C023D">
              <w:rPr>
                <w:rFonts w:ascii="Arial Narrow" w:hAnsi="Arial Narrow"/>
                <w:sz w:val="8"/>
              </w:rPr>
              <w:t xml:space="preserve"> </w:t>
            </w:r>
            <w:r w:rsidRPr="007C023D">
              <w:rPr>
                <w:rFonts w:ascii="Arial Narrow" w:hAnsi="Arial Narrow"/>
                <w:position w:val="-22"/>
                <w:sz w:val="20"/>
              </w:rPr>
              <w:object w:dxaOrig="540" w:dyaOrig="580" w14:anchorId="04381813">
                <v:shape id="_x0000_i1030" type="#_x0000_t75" style="width:27pt;height:28.5pt" o:ole="">
                  <v:imagedata r:id="rId19" o:title=""/>
                </v:shape>
                <o:OLEObject Type="Embed" ProgID="Equation.3" ShapeID="_x0000_i1030" DrawAspect="Content" ObjectID="_1762936703" r:id="rId20"/>
              </w:object>
            </w:r>
            <w:r w:rsidRPr="007C023D">
              <w:rPr>
                <w:rFonts w:ascii="Arial Narrow" w:hAnsi="Arial Narrow"/>
                <w:sz w:val="16"/>
              </w:rPr>
              <w:t xml:space="preserve"> = m</w:t>
            </w:r>
            <w:r w:rsidRPr="007C023D">
              <w:rPr>
                <w:rFonts w:ascii="Arial Narrow" w:hAnsi="Arial Narrow"/>
                <w:position w:val="6"/>
                <w:sz w:val="10"/>
              </w:rPr>
              <w:t>3</w:t>
            </w:r>
            <w:r w:rsidRPr="007C023D">
              <w:rPr>
                <w:rFonts w:ascii="Arial Narrow" w:hAnsi="Arial Narrow"/>
                <w:sz w:val="16"/>
              </w:rPr>
              <w:t>/d</w:t>
            </w:r>
          </w:p>
        </w:tc>
        <w:tc>
          <w:tcPr>
            <w:tcW w:w="223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0F237BA" w14:textId="77777777" w:rsidR="00C3201F" w:rsidRPr="007C023D" w:rsidRDefault="00C3201F" w:rsidP="00176AC2">
            <w:pPr>
              <w:spacing w:before="180" w:after="180"/>
              <w:rPr>
                <w:rFonts w:ascii="Arial Narrow" w:hAnsi="Arial Narrow"/>
                <w:sz w:val="16"/>
              </w:rPr>
            </w:pP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750CC50" w14:textId="77777777" w:rsidR="00C3201F" w:rsidRPr="007C023D" w:rsidRDefault="00C3201F" w:rsidP="00176AC2">
            <w:pPr>
              <w:spacing w:before="180" w:after="18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0472D68A" w14:textId="77777777" w:rsidTr="006A54B3">
        <w:trPr>
          <w:cantSplit/>
          <w:trHeight w:val="480"/>
        </w:trPr>
        <w:tc>
          <w:tcPr>
            <w:tcW w:w="5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B2E" w14:textId="77777777" w:rsidR="00C3201F" w:rsidRPr="007C023D" w:rsidRDefault="00C3201F" w:rsidP="00176AC2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>Name:</w:t>
            </w:r>
          </w:p>
        </w:tc>
        <w:tc>
          <w:tcPr>
            <w:tcW w:w="5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E28E1D" w14:textId="77777777" w:rsidR="00C3201F" w:rsidRPr="007C023D" w:rsidRDefault="00C3201F" w:rsidP="00176AC2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>Position:</w:t>
            </w:r>
          </w:p>
        </w:tc>
      </w:tr>
      <w:tr w:rsidR="00C3201F" w:rsidRPr="007C023D" w14:paraId="2F6D5BCD" w14:textId="77777777" w:rsidTr="006A54B3">
        <w:trPr>
          <w:cantSplit/>
          <w:trHeight w:val="480"/>
        </w:trPr>
        <w:tc>
          <w:tcPr>
            <w:tcW w:w="54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9D241B" w14:textId="77777777" w:rsidR="00C3201F" w:rsidRPr="007C023D" w:rsidRDefault="00C3201F" w:rsidP="00176AC2">
            <w:pPr>
              <w:pStyle w:val="i"/>
              <w:spacing w:before="80" w:after="80"/>
              <w:rPr>
                <w:rFonts w:ascii="Arial Narrow" w:hAnsi="Arial Narrow"/>
              </w:rPr>
            </w:pPr>
            <w:r w:rsidRPr="007C023D">
              <w:rPr>
                <w:rFonts w:ascii="Arial Narrow" w:hAnsi="Arial Narrow"/>
              </w:rPr>
              <w:t>Signature:</w:t>
            </w:r>
          </w:p>
        </w:tc>
        <w:tc>
          <w:tcPr>
            <w:tcW w:w="5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EED95" w14:textId="77777777" w:rsidR="00C3201F" w:rsidRPr="007C023D" w:rsidRDefault="00C3201F" w:rsidP="00176AC2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>Permit Holder:</w:t>
            </w:r>
          </w:p>
        </w:tc>
      </w:tr>
      <w:tr w:rsidR="00C3201F" w:rsidRPr="007C023D" w14:paraId="1DC2E7C0" w14:textId="77777777" w:rsidTr="006A54B3">
        <w:trPr>
          <w:cantSplit/>
          <w:trHeight w:val="498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6785D1" w14:textId="77777777" w:rsidR="00C3201F" w:rsidRPr="007C023D" w:rsidRDefault="00C3201F" w:rsidP="00176AC2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>Date:</w:t>
            </w:r>
          </w:p>
        </w:tc>
        <w:tc>
          <w:tcPr>
            <w:tcW w:w="271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55B32" w14:textId="77777777" w:rsidR="00C3201F" w:rsidRPr="007C023D" w:rsidRDefault="00C3201F" w:rsidP="00176AC2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 xml:space="preserve">Phone: </w:t>
            </w:r>
          </w:p>
        </w:tc>
        <w:tc>
          <w:tcPr>
            <w:tcW w:w="557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0876D0" w14:textId="77777777" w:rsidR="00C3201F" w:rsidRPr="007C023D" w:rsidRDefault="00C3201F" w:rsidP="00176AC2">
            <w:pPr>
              <w:spacing w:before="80" w:after="8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>Email:</w:t>
            </w:r>
          </w:p>
        </w:tc>
      </w:tr>
      <w:tr w:rsidR="00C3201F" w:rsidRPr="007C023D" w14:paraId="3E892167" w14:textId="77777777" w:rsidTr="006A54B3">
        <w:trPr>
          <w:cantSplit/>
          <w:trHeight w:val="342"/>
        </w:trPr>
        <w:tc>
          <w:tcPr>
            <w:tcW w:w="1098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14:paraId="59417096" w14:textId="3871FAEC" w:rsidR="00C3201F" w:rsidRPr="007C023D" w:rsidRDefault="00B72893" w:rsidP="00176A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BCER</w:t>
            </w:r>
            <w:r w:rsidR="00C3201F" w:rsidRPr="007C023D">
              <w:rPr>
                <w:rFonts w:ascii="Arial Narrow" w:hAnsi="Arial Narrow"/>
                <w:b/>
                <w:sz w:val="20"/>
              </w:rPr>
              <w:t xml:space="preserve"> USE ONLY</w:t>
            </w:r>
          </w:p>
        </w:tc>
      </w:tr>
      <w:tr w:rsidR="00C3201F" w:rsidRPr="007C023D" w14:paraId="4EC5D98B" w14:textId="77777777" w:rsidTr="006A54B3">
        <w:trPr>
          <w:cantSplit/>
          <w:trHeight w:val="660"/>
        </w:trPr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D35060" w14:textId="77777777" w:rsidR="00C3201F" w:rsidRPr="007C023D" w:rsidRDefault="00C3201F" w:rsidP="00FB6C54">
            <w:pPr>
              <w:tabs>
                <w:tab w:val="center" w:pos="1656"/>
                <w:tab w:val="right" w:pos="3312"/>
              </w:tabs>
              <w:spacing w:before="12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caps/>
                <w:sz w:val="16"/>
                <w:szCs w:val="16"/>
              </w:rPr>
              <w:t>Unadjusted Daily Oil Allowable</w:t>
            </w:r>
            <w:r w:rsidRPr="007C023D">
              <w:rPr>
                <w:rFonts w:ascii="Arial Narrow" w:hAnsi="Arial Narrow"/>
                <w:sz w:val="16"/>
                <w:szCs w:val="16"/>
              </w:rPr>
              <w:t xml:space="preserve">  _______________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1EBF3231" w14:textId="77777777" w:rsidR="00C3201F" w:rsidRPr="007C023D" w:rsidRDefault="00C3201F" w:rsidP="00FB6C54">
            <w:pPr>
              <w:spacing w:before="120"/>
              <w:rPr>
                <w:rFonts w:ascii="Arial Narrow" w:hAnsi="Arial Narrow"/>
                <w:b/>
                <w:i/>
                <w:color w:val="FF0000"/>
                <w:szCs w:val="24"/>
                <w:vertAlign w:val="subscript"/>
              </w:rPr>
            </w:pPr>
            <w:r w:rsidRPr="007C023D">
              <w:rPr>
                <w:rFonts w:ascii="Arial Narrow" w:hAnsi="Arial Narrow"/>
                <w:b/>
                <w:i/>
                <w:color w:val="FF0000"/>
                <w:szCs w:val="24"/>
              </w:rPr>
              <w:t>X</w:t>
            </w:r>
          </w:p>
        </w:tc>
        <w:tc>
          <w:tcPr>
            <w:tcW w:w="3674" w:type="dxa"/>
            <w:gridSpan w:val="4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27F547EF" w14:textId="77777777" w:rsidR="00C3201F" w:rsidRPr="007C023D" w:rsidRDefault="00C3201F" w:rsidP="00E94E60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7C023D">
              <w:rPr>
                <w:rFonts w:ascii="Arial Narrow" w:hAnsi="Arial Narrow"/>
                <w:caps/>
                <w:sz w:val="16"/>
                <w:szCs w:val="16"/>
              </w:rPr>
              <w:t>Off-target Penalty Factor</w:t>
            </w:r>
            <w:r w:rsidRPr="007C023D">
              <w:rPr>
                <w:rFonts w:ascii="Arial Narrow" w:hAnsi="Arial Narrow"/>
                <w:sz w:val="16"/>
                <w:szCs w:val="16"/>
              </w:rPr>
              <w:t xml:space="preserve">  _____________</w:t>
            </w:r>
          </w:p>
        </w:tc>
        <w:tc>
          <w:tcPr>
            <w:tcW w:w="450" w:type="dxa"/>
            <w:tcBorders>
              <w:top w:val="single" w:sz="6" w:space="0" w:color="auto"/>
            </w:tcBorders>
            <w:vAlign w:val="center"/>
          </w:tcPr>
          <w:p w14:paraId="07D57644" w14:textId="77777777" w:rsidR="00C3201F" w:rsidRPr="007C023D" w:rsidRDefault="00C3201F" w:rsidP="003F300E">
            <w:pPr>
              <w:spacing w:before="120"/>
              <w:jc w:val="center"/>
              <w:rPr>
                <w:rFonts w:ascii="Arial Narrow" w:hAnsi="Arial Narrow"/>
                <w:i/>
                <w:color w:val="FF0000"/>
                <w:sz w:val="28"/>
                <w:szCs w:val="28"/>
              </w:rPr>
            </w:pPr>
            <w:r w:rsidRPr="007C023D">
              <w:rPr>
                <w:rFonts w:ascii="Arial Narrow" w:hAnsi="Arial Narrow"/>
                <w:i/>
                <w:color w:val="FF0000"/>
                <w:sz w:val="28"/>
                <w:szCs w:val="28"/>
              </w:rPr>
              <w:t>=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6CB66" w14:textId="77777777" w:rsidR="00C3201F" w:rsidRPr="007C023D" w:rsidRDefault="00C3201F" w:rsidP="003F300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>____________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255C07A" w14:textId="77777777" w:rsidR="00C3201F" w:rsidRPr="007C023D" w:rsidRDefault="00C3201F" w:rsidP="003F300E">
            <w:pPr>
              <w:spacing w:before="12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>m</w:t>
            </w:r>
            <w:r w:rsidRPr="007C023D">
              <w:rPr>
                <w:rFonts w:ascii="Arial Narrow" w:hAnsi="Arial Narrow"/>
                <w:sz w:val="20"/>
                <w:vertAlign w:val="superscript"/>
              </w:rPr>
              <w:t>3</w:t>
            </w:r>
            <w:r w:rsidRPr="007C023D">
              <w:rPr>
                <w:rFonts w:ascii="Arial Narrow" w:hAnsi="Arial Narrow"/>
                <w:sz w:val="20"/>
              </w:rPr>
              <w:t>/d</w:t>
            </w:r>
          </w:p>
        </w:tc>
      </w:tr>
      <w:tr w:rsidR="00C3201F" w:rsidRPr="007C023D" w14:paraId="513DA715" w14:textId="77777777" w:rsidTr="006A54B3">
        <w:trPr>
          <w:cantSplit/>
          <w:trHeight w:val="360"/>
        </w:trPr>
        <w:tc>
          <w:tcPr>
            <w:tcW w:w="45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7F71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>Field:</w:t>
            </w:r>
          </w:p>
        </w:tc>
        <w:tc>
          <w:tcPr>
            <w:tcW w:w="6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D2A4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  <w:r w:rsidRPr="007C023D">
              <w:rPr>
                <w:rFonts w:ascii="Arial Narrow" w:hAnsi="Arial Narrow"/>
                <w:sz w:val="20"/>
              </w:rPr>
              <w:t>Pool:</w:t>
            </w:r>
          </w:p>
        </w:tc>
      </w:tr>
      <w:tr w:rsidR="00C3201F" w:rsidRPr="007C023D" w14:paraId="05E21C7E" w14:textId="77777777" w:rsidTr="006A54B3">
        <w:trPr>
          <w:cantSplit/>
          <w:trHeight w:val="360"/>
        </w:trPr>
        <w:tc>
          <w:tcPr>
            <w:tcW w:w="45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B1BC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7C023D">
              <w:rPr>
                <w:rFonts w:ascii="Arial Narrow" w:hAnsi="Arial Narrow"/>
                <w:sz w:val="20"/>
              </w:rPr>
              <w:t>Amendment Date:</w:t>
            </w:r>
          </w:p>
        </w:tc>
        <w:tc>
          <w:tcPr>
            <w:tcW w:w="6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62B9" w14:textId="77777777" w:rsidR="00C3201F" w:rsidRPr="007C023D" w:rsidRDefault="00C3201F" w:rsidP="00176AC2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C3201F" w:rsidRPr="007C023D" w14:paraId="7ECC4005" w14:textId="77777777" w:rsidTr="006A54B3">
        <w:trPr>
          <w:cantSplit/>
          <w:trHeight w:val="213"/>
        </w:trPr>
        <w:tc>
          <w:tcPr>
            <w:tcW w:w="4516" w:type="dxa"/>
            <w:gridSpan w:val="7"/>
            <w:tcBorders>
              <w:top w:val="single" w:sz="6" w:space="0" w:color="auto"/>
            </w:tcBorders>
            <w:vAlign w:val="bottom"/>
          </w:tcPr>
          <w:p w14:paraId="4E6BB39D" w14:textId="77777777" w:rsidR="00C3201F" w:rsidRPr="007C023D" w:rsidRDefault="00FB0CCA" w:rsidP="00AE2E99">
            <w:pPr>
              <w:rPr>
                <w:rFonts w:ascii="Arial Narrow" w:hAnsi="Arial Narrow"/>
                <w:sz w:val="14"/>
              </w:rPr>
            </w:pPr>
            <w:r w:rsidRPr="007C023D">
              <w:rPr>
                <w:rFonts w:ascii="Arial Narrow" w:hAnsi="Arial Narrow"/>
                <w:sz w:val="14"/>
              </w:rPr>
              <w:br/>
            </w:r>
          </w:p>
        </w:tc>
        <w:tc>
          <w:tcPr>
            <w:tcW w:w="6473" w:type="dxa"/>
            <w:gridSpan w:val="8"/>
            <w:tcBorders>
              <w:top w:val="single" w:sz="6" w:space="0" w:color="auto"/>
            </w:tcBorders>
          </w:tcPr>
          <w:p w14:paraId="14D65D76" w14:textId="77777777" w:rsidR="00C3201F" w:rsidRPr="007C023D" w:rsidRDefault="00C3201F" w:rsidP="006A54B3">
            <w:pPr>
              <w:jc w:val="right"/>
              <w:rPr>
                <w:rFonts w:ascii="Arial Narrow" w:hAnsi="Arial Narrow"/>
                <w:i/>
                <w:sz w:val="20"/>
              </w:rPr>
            </w:pPr>
          </w:p>
        </w:tc>
      </w:tr>
    </w:tbl>
    <w:p w14:paraId="7CC0FCF1" w14:textId="77777777" w:rsidR="00270471" w:rsidRDefault="00270471" w:rsidP="00270471">
      <w:pPr>
        <w:rPr>
          <w:rFonts w:ascii="Univers (WN)" w:hAnsi="Univers (WN)"/>
          <w:sz w:val="2"/>
        </w:rPr>
      </w:pPr>
    </w:p>
    <w:p w14:paraId="12B4B6F2" w14:textId="77777777" w:rsidR="00F656C5" w:rsidRDefault="00F656C5"/>
    <w:sectPr w:rsidR="00F656C5">
      <w:footerReference w:type="default" r:id="rId21"/>
      <w:pgSz w:w="12240" w:h="15840"/>
      <w:pgMar w:top="720" w:right="720" w:bottom="432" w:left="720" w:header="706" w:footer="70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8B18" w14:textId="77777777" w:rsidR="00373117" w:rsidRDefault="00373117" w:rsidP="007C023D">
      <w:r>
        <w:separator/>
      </w:r>
    </w:p>
  </w:endnote>
  <w:endnote w:type="continuationSeparator" w:id="0">
    <w:p w14:paraId="7CE82097" w14:textId="77777777" w:rsidR="00373117" w:rsidRDefault="00373117" w:rsidP="007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CE67" w14:textId="77777777" w:rsidR="007C023D" w:rsidRPr="00377531" w:rsidRDefault="007C023D" w:rsidP="007C023D">
    <w:pPr>
      <w:pStyle w:val="Footer"/>
      <w:jc w:val="right"/>
      <w:rPr>
        <w:rFonts w:ascii="Arial Narrow" w:hAnsi="Arial Narrow"/>
        <w:sz w:val="16"/>
        <w:szCs w:val="16"/>
      </w:rPr>
    </w:pPr>
    <w:r w:rsidRPr="00377531">
      <w:rPr>
        <w:rFonts w:ascii="Arial Narrow" w:hAnsi="Arial Narrow"/>
        <w:sz w:val="16"/>
        <w:szCs w:val="16"/>
      </w:rPr>
      <w:t xml:space="preserve">Page | </w:t>
    </w:r>
    <w:r w:rsidRPr="00377531">
      <w:rPr>
        <w:rFonts w:ascii="Arial Narrow" w:hAnsi="Arial Narrow"/>
        <w:sz w:val="16"/>
        <w:szCs w:val="16"/>
      </w:rPr>
      <w:fldChar w:fldCharType="begin"/>
    </w:r>
    <w:r w:rsidRPr="00377531">
      <w:rPr>
        <w:rFonts w:ascii="Arial Narrow" w:hAnsi="Arial Narrow"/>
        <w:sz w:val="16"/>
        <w:szCs w:val="16"/>
      </w:rPr>
      <w:instrText xml:space="preserve"> PAGE   \* MERGEFORMAT </w:instrText>
    </w:r>
    <w:r w:rsidRPr="00377531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1</w:t>
    </w:r>
    <w:r w:rsidRPr="00377531">
      <w:rPr>
        <w:rFonts w:ascii="Arial Narrow" w:hAnsi="Arial Narrow"/>
        <w:noProof/>
        <w:sz w:val="16"/>
        <w:szCs w:val="16"/>
      </w:rPr>
      <w:fldChar w:fldCharType="end"/>
    </w:r>
    <w:r w:rsidRPr="00377531">
      <w:rPr>
        <w:rFonts w:ascii="Arial Narrow" w:hAnsi="Arial Narrow"/>
        <w:sz w:val="16"/>
        <w:szCs w:val="16"/>
      </w:rPr>
      <w:t xml:space="preserve"> </w:t>
    </w:r>
  </w:p>
  <w:p w14:paraId="232F0A94" w14:textId="19D8C762" w:rsidR="007C023D" w:rsidRPr="00377531" w:rsidRDefault="007C023D" w:rsidP="007C023D">
    <w:pPr>
      <w:pStyle w:val="Footer"/>
      <w:rPr>
        <w:rFonts w:ascii="Arial Narrow" w:hAnsi="Arial Narrow"/>
        <w:sz w:val="16"/>
        <w:szCs w:val="16"/>
      </w:rPr>
    </w:pPr>
    <w:r w:rsidRPr="00377531">
      <w:rPr>
        <w:rFonts w:ascii="Arial Narrow" w:hAnsi="Arial Narrow"/>
        <w:sz w:val="16"/>
        <w:szCs w:val="16"/>
      </w:rPr>
      <w:t>Updated</w:t>
    </w:r>
    <w:r w:rsidR="00595B29">
      <w:rPr>
        <w:rFonts w:ascii="Arial Narrow" w:hAnsi="Arial Narrow"/>
        <w:sz w:val="16"/>
        <w:szCs w:val="16"/>
      </w:rPr>
      <w:t>: Dec.1, 2023</w:t>
    </w:r>
  </w:p>
  <w:p w14:paraId="5EB59C57" w14:textId="6602CA4C" w:rsidR="007C023D" w:rsidRPr="007C023D" w:rsidRDefault="007C023D">
    <w:pPr>
      <w:pStyle w:val="Footer"/>
      <w:rPr>
        <w:rFonts w:ascii="Arial Narrow" w:hAnsi="Arial Narrow"/>
        <w:sz w:val="16"/>
        <w:szCs w:val="16"/>
      </w:rPr>
    </w:pPr>
    <w:r w:rsidRPr="00377531">
      <w:rPr>
        <w:rFonts w:ascii="Arial Narrow" w:hAnsi="Arial Narrow"/>
        <w:sz w:val="16"/>
        <w:szCs w:val="16"/>
      </w:rPr>
      <w:t xml:space="preserve">Effective: </w:t>
    </w:r>
    <w:r w:rsidR="00595B29">
      <w:rPr>
        <w:rFonts w:ascii="Arial Narrow" w:hAnsi="Arial Narrow"/>
        <w:sz w:val="16"/>
        <w:szCs w:val="16"/>
      </w:rPr>
      <w:t>Dec.1,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516A" w14:textId="77777777" w:rsidR="00373117" w:rsidRDefault="00373117" w:rsidP="007C023D">
      <w:r>
        <w:separator/>
      </w:r>
    </w:p>
  </w:footnote>
  <w:footnote w:type="continuationSeparator" w:id="0">
    <w:p w14:paraId="54C0D302" w14:textId="77777777" w:rsidR="00373117" w:rsidRDefault="00373117" w:rsidP="007C0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71"/>
    <w:rsid w:val="00051686"/>
    <w:rsid w:val="000E1DF7"/>
    <w:rsid w:val="0012504C"/>
    <w:rsid w:val="001377AC"/>
    <w:rsid w:val="00176AC2"/>
    <w:rsid w:val="00220A94"/>
    <w:rsid w:val="0024183A"/>
    <w:rsid w:val="00270471"/>
    <w:rsid w:val="00373117"/>
    <w:rsid w:val="003F300E"/>
    <w:rsid w:val="00490E11"/>
    <w:rsid w:val="00595B29"/>
    <w:rsid w:val="00673C9B"/>
    <w:rsid w:val="006A54B3"/>
    <w:rsid w:val="006F16E4"/>
    <w:rsid w:val="00763715"/>
    <w:rsid w:val="007C023D"/>
    <w:rsid w:val="007E1EE6"/>
    <w:rsid w:val="00834651"/>
    <w:rsid w:val="009E5294"/>
    <w:rsid w:val="00A40C01"/>
    <w:rsid w:val="00A441B3"/>
    <w:rsid w:val="00A87B5F"/>
    <w:rsid w:val="00AE2E99"/>
    <w:rsid w:val="00B72893"/>
    <w:rsid w:val="00C3201F"/>
    <w:rsid w:val="00C7005F"/>
    <w:rsid w:val="00D8573A"/>
    <w:rsid w:val="00D91A5B"/>
    <w:rsid w:val="00E66C43"/>
    <w:rsid w:val="00E94E60"/>
    <w:rsid w:val="00EC71B5"/>
    <w:rsid w:val="00EF2683"/>
    <w:rsid w:val="00F334BD"/>
    <w:rsid w:val="00F40735"/>
    <w:rsid w:val="00F656C5"/>
    <w:rsid w:val="00FB0CCA"/>
    <w:rsid w:val="00F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D8C3AED"/>
  <w15:chartTrackingRefBased/>
  <w15:docId w15:val="{2FE1372C-1359-4B11-95AB-E367970D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47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i"/>
    <w:basedOn w:val="Normal"/>
    <w:rsid w:val="00270471"/>
    <w:pPr>
      <w:spacing w:before="120" w:after="120"/>
    </w:pPr>
    <w:rPr>
      <w:rFonts w:ascii="Arial" w:hAnsi="Arial"/>
      <w:sz w:val="20"/>
    </w:rPr>
  </w:style>
  <w:style w:type="paragraph" w:customStyle="1" w:styleId="TableText">
    <w:name w:val="Table  Text"/>
    <w:basedOn w:val="Normal"/>
    <w:rsid w:val="00270471"/>
    <w:pPr>
      <w:overflowPunct/>
      <w:autoSpaceDE/>
      <w:autoSpaceDN/>
      <w:adjustRightInd/>
      <w:textAlignment w:val="auto"/>
    </w:pPr>
    <w:rPr>
      <w:rFonts w:ascii="Arial" w:eastAsia="Calibri" w:hAnsi="Arial"/>
      <w:sz w:val="14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270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471"/>
    <w:rPr>
      <w:sz w:val="20"/>
    </w:rPr>
  </w:style>
  <w:style w:type="character" w:customStyle="1" w:styleId="CommentTextChar">
    <w:name w:val="Comment Text Char"/>
    <w:link w:val="CommentText"/>
    <w:uiPriority w:val="99"/>
    <w:rsid w:val="00270471"/>
    <w:rPr>
      <w:rFonts w:ascii="Courier New" w:eastAsia="Times New Roman" w:hAnsi="Courier New" w:cs="Times New Roman"/>
      <w:sz w:val="20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0471"/>
    <w:rPr>
      <w:rFonts w:ascii="Tahoma" w:eastAsia="Times New Roman" w:hAnsi="Tahoma" w:cs="Tahoma"/>
      <w:sz w:val="16"/>
      <w:szCs w:val="16"/>
      <w:lang w:val="en-US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E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1EE6"/>
    <w:rPr>
      <w:rFonts w:ascii="Courier New" w:eastAsia="Times New Roman" w:hAnsi="Courier New" w:cs="Times New Roman"/>
      <w:b/>
      <w:bCs/>
      <w:sz w:val="20"/>
      <w:szCs w:val="20"/>
      <w:lang w:val="en-US" w:eastAsia="en-CA"/>
    </w:rPr>
  </w:style>
  <w:style w:type="character" w:styleId="Hyperlink">
    <w:name w:val="Hyperlink"/>
    <w:uiPriority w:val="99"/>
    <w:unhideWhenUsed/>
    <w:rsid w:val="00FB0CC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023D"/>
    <w:rPr>
      <w:rFonts w:ascii="Courier New" w:eastAsia="Times New Roman" w:hAnsi="Courier New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023D"/>
    <w:rPr>
      <w:rFonts w:ascii="Courier New" w:eastAsia="Times New Roman" w:hAnsi="Courier New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2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oir@bc-er.ca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Reservoir@bc-er.ca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and Gas Commission</Company>
  <LinksUpToDate>false</LinksUpToDate>
  <CharactersWithSpaces>1485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mailto:Reservoir@BCOGC.ca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mailto:Reservoir@bcogc.ca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Spence</dc:creator>
  <cp:keywords/>
  <cp:lastModifiedBy>Mitchell, Rob</cp:lastModifiedBy>
  <cp:revision>2</cp:revision>
  <cp:lastPrinted>2010-12-06T17:58:00Z</cp:lastPrinted>
  <dcterms:created xsi:type="dcterms:W3CDTF">2023-12-01T19:52:00Z</dcterms:created>
  <dcterms:modified xsi:type="dcterms:W3CDTF">2023-12-01T19:52:00Z</dcterms:modified>
</cp:coreProperties>
</file>